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AFA" w:rsidRDefault="00D15AFA">
      <w:pPr>
        <w:pStyle w:val="ConsPlusNormal0"/>
        <w:jc w:val="both"/>
        <w:outlineLvl w:val="0"/>
      </w:pPr>
      <w:bookmarkStart w:id="0" w:name="_GoBack"/>
      <w:bookmarkEnd w:id="0"/>
    </w:p>
    <w:p w:rsidR="00D15AFA" w:rsidRDefault="00E37A87">
      <w:pPr>
        <w:pStyle w:val="ConsPlusTitle0"/>
        <w:jc w:val="center"/>
        <w:outlineLvl w:val="0"/>
      </w:pPr>
      <w:r>
        <w:t>А</w:t>
      </w:r>
      <w:r>
        <w:t>Д</w:t>
      </w:r>
      <w:r>
        <w:t>М</w:t>
      </w:r>
      <w:r>
        <w:t>И</w:t>
      </w:r>
      <w:r>
        <w:t>Н</w:t>
      </w:r>
      <w:r>
        <w:t>И</w:t>
      </w:r>
      <w:r>
        <w:t>С</w:t>
      </w:r>
      <w:r>
        <w:t>Т</w:t>
      </w:r>
      <w:r>
        <w:t>Р</w:t>
      </w:r>
      <w:r>
        <w:t>А</w:t>
      </w:r>
      <w:r>
        <w:t>Ц</w:t>
      </w:r>
      <w:r>
        <w:t>И</w:t>
      </w:r>
      <w:r>
        <w:t>Я ГОРОДА ОРЕНБУРГА</w:t>
      </w:r>
    </w:p>
    <w:p w:rsidR="00D15AFA" w:rsidRDefault="00D15AFA">
      <w:pPr>
        <w:pStyle w:val="ConsPlusTitle0"/>
        <w:jc w:val="center"/>
      </w:pPr>
    </w:p>
    <w:p w:rsidR="00D15AFA" w:rsidRDefault="00E37A87">
      <w:pPr>
        <w:pStyle w:val="ConsPlusTitle0"/>
        <w:jc w:val="center"/>
      </w:pPr>
      <w:r>
        <w:t>ПОСТАНОВЛЕНИЕ</w:t>
      </w:r>
    </w:p>
    <w:p w:rsidR="00D15AFA" w:rsidRDefault="00E37A87">
      <w:pPr>
        <w:pStyle w:val="ConsPlusTitle0"/>
        <w:jc w:val="center"/>
      </w:pPr>
      <w:r>
        <w:t>от 16 января 2013 г. N 21-п</w:t>
      </w:r>
    </w:p>
    <w:p w:rsidR="00D15AFA" w:rsidRDefault="00D15AFA">
      <w:pPr>
        <w:pStyle w:val="ConsPlusTitle0"/>
        <w:jc w:val="center"/>
      </w:pPr>
    </w:p>
    <w:p w:rsidR="00D15AFA" w:rsidRDefault="00E37A87">
      <w:pPr>
        <w:pStyle w:val="ConsPlusTitle0"/>
        <w:jc w:val="center"/>
      </w:pPr>
      <w:r>
        <w:t>О предоставлении субсидий субъектам</w:t>
      </w:r>
    </w:p>
    <w:p w:rsidR="00D15AFA" w:rsidRDefault="00E37A87">
      <w:pPr>
        <w:pStyle w:val="ConsPlusTitle0"/>
        <w:jc w:val="center"/>
      </w:pPr>
      <w:r>
        <w:t>малого и среднего предпринимательства</w:t>
      </w:r>
    </w:p>
    <w:p w:rsidR="00D15AFA" w:rsidRDefault="00D15AF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D15A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12.08.2013 </w:t>
            </w:r>
            <w:hyperlink r:id="rId6" w:tooltip="Постановление администрации города Оренбурга от 12.08.2013 N 2092-п &quot;О внесении изменений в постановление администрации города Оренбурга от 16.01.2013 N 21-п&quot; {КонсультантПлюс}">
              <w:r>
                <w:rPr>
                  <w:color w:val="0000FF"/>
                </w:rPr>
                <w:t>N 2092-п</w:t>
              </w:r>
            </w:hyperlink>
            <w:r>
              <w:rPr>
                <w:color w:val="392C69"/>
              </w:rPr>
              <w:t xml:space="preserve">, от 07.07.2014 </w:t>
            </w:r>
            <w:hyperlink r:id="rId7" w:tooltip="Постановление администрации города Оренбурга от 07.07.2014 N 1498-п &quot;О внесении изменений в постановление администрации города Оренбурга от 16.01.2013 N 21-п&quot; {КонсультантПлюс}">
              <w:r>
                <w:rPr>
                  <w:color w:val="0000FF"/>
                </w:rPr>
                <w:t>N 1498-п</w:t>
              </w:r>
            </w:hyperlink>
            <w:r>
              <w:rPr>
                <w:color w:val="392C69"/>
              </w:rPr>
              <w:t>,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18.11.2014 </w:t>
            </w:r>
            <w:hyperlink r:id="rId8" w:tooltip="Постановление администрации города Оренбурга от 18.11.2014 N 2751-п &quot;О внесении изменений в постановление администрации города Оренбурга от 16.01.2013 N 21-п&quot; {КонсультантПлюс}">
              <w:r>
                <w:rPr>
                  <w:color w:val="0000FF"/>
                </w:rPr>
                <w:t>N 2751-п</w:t>
              </w:r>
            </w:hyperlink>
            <w:r>
              <w:rPr>
                <w:color w:val="392C69"/>
              </w:rPr>
              <w:t xml:space="preserve">, от 30.12.2014 </w:t>
            </w:r>
            <w:hyperlink r:id="rId9" w:tooltip="Постановление администрации города Оренбурга от 30.12.2014 N 3402-п &quot;О внесении изменения в постановление администрации города Оренбурга от 16.01.2013 N 21-п&quot; {КонсультантПлюс}">
              <w:r>
                <w:rPr>
                  <w:color w:val="0000FF"/>
                </w:rPr>
                <w:t>N 3402-п</w:t>
              </w:r>
            </w:hyperlink>
            <w:r>
              <w:rPr>
                <w:color w:val="392C69"/>
              </w:rPr>
              <w:t xml:space="preserve">, от 17.03.2015 </w:t>
            </w:r>
            <w:hyperlink r:id="rId10" w:tooltip="Постановление администрации города Оренбурга от 17.03.2015 N 576-п &quot;О внесении изменений в постановление администрации города Оренбурга от 16.01.2013 N 21-п&quot; (вместе с &quot;Порядком предоставления субсидии за счет средств бюджета города Оренбурга на поддержку мало">
              <w:r>
                <w:rPr>
                  <w:color w:val="0000FF"/>
                </w:rPr>
                <w:t>N 576-п</w:t>
              </w:r>
            </w:hyperlink>
            <w:r>
              <w:rPr>
                <w:color w:val="392C69"/>
              </w:rPr>
              <w:t>,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15.01.2016 </w:t>
            </w:r>
            <w:hyperlink r:id="rId11" w:tooltip="Постановление администрации города Оренбурга от 15.01.2016 N 25-п &quot;О внесении изменений в постановление администрации города Оренбурга от 16.01.2013 N 21-п&quot; (вместе с &quot;Расчетом размера субсидии, предоставляемой из городского бюджета субъектам предпринимательст">
              <w:r>
                <w:rPr>
                  <w:color w:val="0000FF"/>
                </w:rPr>
                <w:t>N 25-п</w:t>
              </w:r>
            </w:hyperlink>
            <w:r>
              <w:rPr>
                <w:color w:val="392C69"/>
              </w:rPr>
              <w:t xml:space="preserve">, от 30.06.2016 </w:t>
            </w:r>
            <w:hyperlink r:id="rId12" w:tooltip="Постановление администрации города Оренбурга от 30.06.2016 N 1944-п &quot;О внесении изменений в постановление администрации города Оренбурга от 16.01.2013 N 21-п&quot; (вместе с &quot;Порядком предоставления субсидии за счет средств бюджета города Оренбурга на поддержку мал">
              <w:r>
                <w:rPr>
                  <w:color w:val="0000FF"/>
                </w:rPr>
                <w:t>N 1944-п</w:t>
              </w:r>
            </w:hyperlink>
            <w:r>
              <w:rPr>
                <w:color w:val="392C69"/>
              </w:rPr>
              <w:t xml:space="preserve">, от 30.05.2017 </w:t>
            </w:r>
            <w:hyperlink r:id="rId13" w:tooltip="Постановление администрации города Оренбурга от 30.05.2017 N 2065-п &quot;О внесении изменений в постановление администрации города Оренбурга от 16.01.2013 N 21-п&quot; (вместе с &quot;Порядком предоставления субсидии за счет средств бюджета города Оренбурга на поддержку мал">
              <w:r>
                <w:rPr>
                  <w:color w:val="0000FF"/>
                </w:rPr>
                <w:t>N 2065-п</w:t>
              </w:r>
            </w:hyperlink>
            <w:r>
              <w:rPr>
                <w:color w:val="392C69"/>
              </w:rPr>
              <w:t>,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04.09.2018 </w:t>
            </w:r>
            <w:hyperlink r:id="rId14" w:tooltip="Постановление Администрации города Оренбурга от 04.09.2018 N 2999-п &quot;О внесении изменений в постановление Администрации города Оренбурга от 16.01.2013 N 21-п&quot; (вместе с &quot;Порядком предоставления субсидии за счет средств бюджета города Оренбурга на поддержку мал">
              <w:r>
                <w:rPr>
                  <w:color w:val="0000FF"/>
                </w:rPr>
                <w:t>N 2999-п</w:t>
              </w:r>
            </w:hyperlink>
            <w:r>
              <w:rPr>
                <w:color w:val="392C69"/>
              </w:rPr>
              <w:t xml:space="preserve">, от 27.05.2019 </w:t>
            </w:r>
            <w:hyperlink r:id="rId15" w:tooltip="Постановление Администрации города Оренбурга от 27.05.2019 N 1292-п &quot;О внесении изменений в постановление администрации города Оренбурга от 16.01.2013 N 21-п&quot; {КонсультантПлюс}">
              <w:r>
                <w:rPr>
                  <w:color w:val="0000FF"/>
                </w:rPr>
                <w:t>N 1292-п</w:t>
              </w:r>
            </w:hyperlink>
            <w:r>
              <w:rPr>
                <w:color w:val="392C69"/>
              </w:rPr>
              <w:t xml:space="preserve">, от 13.03.2020 </w:t>
            </w:r>
            <w:hyperlink r:id="rId16" w:tooltip="Постановление Администрации города Оренбурга от 13.03.2020 N 294-п &quot;О внесении изменения в постановление администрации города Оренбурга от 16.01.2013 N 21-п&quot; (вместе с &quot;Составом комиссии по реализации мероприятий поддержки субъектов предпринимательства&quot;) {Конс">
              <w:r>
                <w:rPr>
                  <w:color w:val="0000FF"/>
                </w:rPr>
                <w:t>N 294-п</w:t>
              </w:r>
            </w:hyperlink>
            <w:r>
              <w:rPr>
                <w:color w:val="392C69"/>
              </w:rPr>
              <w:t>,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03.03.2021 </w:t>
            </w:r>
            <w:hyperlink r:id="rId17" w:tooltip="Постановление Администрации города Оренбурга от 03.03.2021 N 437-п &quot;О внесении изменений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о">
              <w:r>
                <w:rPr>
                  <w:color w:val="0000FF"/>
                </w:rPr>
                <w:t>N 437-п</w:t>
              </w:r>
            </w:hyperlink>
            <w:r>
              <w:rPr>
                <w:color w:val="392C69"/>
              </w:rPr>
              <w:t xml:space="preserve">, от 21.03.2022 </w:t>
            </w:r>
            <w:hyperlink r:id="rId18" w:tooltip="Постановление Администрации города Оренбурга от 21.03.2022 N 510-п &quot;О внесении изменений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о">
              <w:r>
                <w:rPr>
                  <w:color w:val="0000FF"/>
                </w:rPr>
                <w:t>N 510-п</w:t>
              </w:r>
            </w:hyperlink>
            <w:r>
              <w:rPr>
                <w:color w:val="392C69"/>
              </w:rPr>
              <w:t xml:space="preserve">, от 16.08.2023 </w:t>
            </w:r>
            <w:hyperlink r:id="rId19" w:tooltip="Постановление Администрации города Оренбурга от 16.08.2023 N 1434-п &quot;О внесении изменения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">
              <w:r>
                <w:rPr>
                  <w:color w:val="0000FF"/>
                </w:rPr>
                <w:t>N 1434-п</w:t>
              </w:r>
            </w:hyperlink>
            <w:r>
              <w:rPr>
                <w:color w:val="392C69"/>
              </w:rPr>
              <w:t>,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14.08.2025 </w:t>
            </w:r>
            <w:hyperlink r:id="rId20" w:tooltip="Постановление Администрации города Оренбурга от 14.08.2025 N 1698-п &quot;О внесении изменений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">
              <w:r>
                <w:rPr>
                  <w:color w:val="0000FF"/>
                </w:rPr>
                <w:t>N 1698-п</w:t>
              </w:r>
            </w:hyperlink>
            <w:r>
              <w:rPr>
                <w:color w:val="392C69"/>
              </w:rPr>
              <w:t xml:space="preserve">, от 12.02.2026 </w:t>
            </w:r>
            <w:hyperlink r:id="rId21" w:tooltip="Постановление Администрации города Оренбурга от 12.02.2026 N 277-п &quot;О внесении изменения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о">
              <w:r>
                <w:rPr>
                  <w:color w:val="0000FF"/>
                </w:rPr>
                <w:t>N 277-п</w:t>
              </w:r>
            </w:hyperlink>
            <w:r>
              <w:rPr>
                <w:color w:val="392C69"/>
              </w:rPr>
              <w:t xml:space="preserve">, от 20.04.2026 </w:t>
            </w:r>
            <w:hyperlink r:id="rId22" w:tooltip="Постановление Администрации города Оренбурга от 20.04.2026 N 872-п &quot;О внесении изменений в постановление администрации города Оренбурга от 16.01.2013 N 21-п&quot; {КонсультантПлюс}">
              <w:r>
                <w:rPr>
                  <w:color w:val="0000FF"/>
                </w:rPr>
                <w:t>N 872-п</w:t>
              </w:r>
            </w:hyperlink>
            <w:r>
              <w:rPr>
                <w:color w:val="392C69"/>
              </w:rPr>
              <w:t>,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23" w:tooltip="Решение Ленинского районного суда города Оренбурга от 01.06.2021 по делу N 2а-2724/2021 &lt;О признании недействующими пунктов 2.5, 4.3, 5.2, абзацев 1 и 2 пункта 2.21 Порядка предоставления субсидий за счет средств бюджета города Оренбурга на поддержку малого и 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Ленинского районного суда города Орен</w:t>
            </w:r>
            <w:r>
              <w:rPr>
                <w:color w:val="392C69"/>
              </w:rPr>
              <w:t>бурга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>от 01.06.2021 N 2а-2724/2021)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</w:tr>
    </w:tbl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 xml:space="preserve">В соответствии со </w:t>
      </w:r>
      <w:hyperlink r:id="rId24" w:tooltip="&quot;Бюджетный кодекс Российской Федерации&quot; от 31.07.1998 N 145-ФЗ (ред. от 26.06.2026) (с изм. и доп., вступ. в силу с 01.07.2026) {КонсультантПлюс}">
        <w:r>
          <w:rPr>
            <w:color w:val="0000FF"/>
          </w:rPr>
          <w:t>статьей 78</w:t>
        </w:r>
      </w:hyperlink>
      <w:r>
        <w:t xml:space="preserve"> Бюдж</w:t>
      </w:r>
      <w:r>
        <w:t xml:space="preserve">етного кодекса РФ, </w:t>
      </w:r>
      <w:hyperlink r:id="rId25" w:tooltip="Федеральный закон от 24.07.2007 N 209-ФЗ (ред. от 26.06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статьями 11</w:t>
        </w:r>
      </w:hyperlink>
      <w:r>
        <w:t xml:space="preserve">, </w:t>
      </w:r>
      <w:hyperlink r:id="rId26" w:tooltip="Федеральный закон от 24.07.2007 N 209-ФЗ (ред. от 26.06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17</w:t>
        </w:r>
      </w:hyperlink>
      <w:r>
        <w:t xml:space="preserve"> Федерального закона от 24.07.2007 N 209-ФЗ "О развитии малого и среднего предпринимательства в РФ", </w:t>
      </w:r>
      <w:hyperlink r:id="rId27" w:tooltip="&quot;Устав города Оренбурга&quot; (принят постановлением Оренбургского городского Совета от 27.04.2006 N 44) (ред. от 28.04.2015) (Зарегистрировано в ГУ Минюста РФ по Приволжскому федеральному округу 19.05.2006 N RU563010002006001) (с изм. и доп., вступающими в силу с ">
        <w:r>
          <w:rPr>
            <w:color w:val="0000FF"/>
          </w:rPr>
          <w:t>статьями 9</w:t>
        </w:r>
      </w:hyperlink>
      <w:r>
        <w:t xml:space="preserve">, </w:t>
      </w:r>
      <w:hyperlink r:id="rId28" w:tooltip="&quot;Устав города Оренбурга&quot; (принят постановлением Оренбургского городского Совета от 27.04.2006 N 44) (ред. от 28.04.2015) (Зарегистрировано в ГУ Минюста РФ по Приволжскому федеральному округу 19.05.2006 N RU563010002006001) (с изм. и доп., вступающими в силу с ">
        <w:r>
          <w:rPr>
            <w:color w:val="0000FF"/>
          </w:rPr>
          <w:t>33</w:t>
        </w:r>
      </w:hyperlink>
      <w:r>
        <w:t xml:space="preserve">, </w:t>
      </w:r>
      <w:hyperlink r:id="rId29" w:tooltip="&quot;Устав города Оренбурга&quot; (принят постановлением Оренбургского городского Совета от 27.04.2006 N 44) (ред. от 28.04.2015) (Зарегистрировано в ГУ Минюста РФ по Приволжскому федеральному округу 19.05.2006 N RU563010002006001) (с изм. и доп., вступающими в силу с ">
        <w:r>
          <w:rPr>
            <w:color w:val="0000FF"/>
          </w:rPr>
          <w:t>34</w:t>
        </w:r>
      </w:hyperlink>
      <w:r>
        <w:t xml:space="preserve"> Устава города Оренбурга, в целях поддержки и развития</w:t>
      </w:r>
      <w:r>
        <w:t xml:space="preserve"> предпринимательства:</w:t>
      </w:r>
    </w:p>
    <w:p w:rsidR="00D15AFA" w:rsidRDefault="00E37A87">
      <w:pPr>
        <w:pStyle w:val="ConsPlusNormal0"/>
        <w:jc w:val="both"/>
      </w:pPr>
      <w:r>
        <w:t xml:space="preserve">(в ред. </w:t>
      </w:r>
      <w:hyperlink r:id="rId30" w:tooltip="Постановление администрации города Оренбурга от 17.03.2015 N 576-п &quot;О внесении изменений в постановление администрации города Оренбурга от 16.01.2013 N 21-п&quot; (вместе с &quot;Порядком предоставления субсидии за счет средств бюджета города Оренбурга на поддержку мало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17.03.2015 N 576-п)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 xml:space="preserve">1. Утвердить </w:t>
      </w:r>
      <w:hyperlink w:anchor="P56" w:tooltip="ПОРЯДОК">
        <w:r>
          <w:rPr>
            <w:color w:val="0000FF"/>
          </w:rPr>
          <w:t>порядок</w:t>
        </w:r>
      </w:hyperlink>
      <w:r>
        <w:t xml:space="preserve"> предоставления субсидий за счет средств бюджета города Оренбурга на поддержку малого и среднего предпринимательства согласно приложению.</w:t>
      </w:r>
    </w:p>
    <w:p w:rsidR="00D15AFA" w:rsidRDefault="00E37A87">
      <w:pPr>
        <w:pStyle w:val="ConsPlusNormal0"/>
        <w:jc w:val="both"/>
      </w:pPr>
      <w:r>
        <w:t xml:space="preserve">(п. 1 в ред. </w:t>
      </w:r>
      <w:hyperlink r:id="rId31" w:tooltip="Постановление Администрации города Оренбурга от 14.08.2025 N 1698-п &quot;О внесении изменений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14.08.2025 N 1698-п)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2. Установить, что отбор получателей субсидий, предоставляемых из бюджета города Оренбурга на поддержку малого и среднего предпринимательства, осуществляется в порядке, установ</w:t>
      </w:r>
      <w:r>
        <w:t>ленном настоящим постановлением.</w:t>
      </w:r>
    </w:p>
    <w:p w:rsidR="00D15AFA" w:rsidRDefault="00E37A87">
      <w:pPr>
        <w:pStyle w:val="ConsPlusNormal0"/>
        <w:jc w:val="both"/>
      </w:pPr>
      <w:r>
        <w:t xml:space="preserve">(п. 2 в ред. </w:t>
      </w:r>
      <w:hyperlink r:id="rId32" w:tooltip="Постановление Администрации города Оренбурга от 14.08.2025 N 1698-п &quot;О внесении изменений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14.08.2025 N 1698-п)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3. Установить, что субсидирование</w:t>
      </w:r>
      <w:r>
        <w:t xml:space="preserve"> осуществляется за счет и в пределах средств, предусмотренных в бюджете города Оренбурга на реализацию мероприятий поддержки предпринимательства.</w:t>
      </w:r>
    </w:p>
    <w:p w:rsidR="00D15AFA" w:rsidRDefault="00E37A87">
      <w:pPr>
        <w:pStyle w:val="ConsPlusNormal0"/>
        <w:jc w:val="both"/>
      </w:pPr>
      <w:r>
        <w:t xml:space="preserve">(в ред. Постановлений администрации города Оренбурга от 12.08.2013 </w:t>
      </w:r>
      <w:hyperlink r:id="rId33" w:tooltip="Постановление администрации города Оренбурга от 12.08.2013 N 2092-п &quot;О внесении изменений в постановление администрации города Оренбурга от 16.01.2013 N 21-п&quot; {КонсультантПлюс}">
        <w:r>
          <w:rPr>
            <w:color w:val="0000FF"/>
          </w:rPr>
          <w:t>N 2092-п</w:t>
        </w:r>
      </w:hyperlink>
      <w:r>
        <w:t xml:space="preserve">, от 17.03.2015 </w:t>
      </w:r>
      <w:hyperlink r:id="rId34" w:tooltip="Постановление администрации города Оренбурга от 17.03.2015 N 576-п &quot;О внесении изменений в постановление администрации города Оренбурга от 16.01.2013 N 21-п&quot; (вместе с &quot;Порядком предоставления субсидии за счет средств бюджета города Оренбурга на поддержку мало">
        <w:r>
          <w:rPr>
            <w:color w:val="0000FF"/>
          </w:rPr>
          <w:t>N 576-п</w:t>
        </w:r>
      </w:hyperlink>
      <w:r>
        <w:t>)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3.1. Установить, что по заключенным до 01.01.2012 договорам о предоставлении субсидии субъектам ма</w:t>
      </w:r>
      <w:r>
        <w:t>лого и среднего предпринимательства в целях возмещения затрат на уплату процентов по кредитам, получаемым субъектами малого и среднего предпринимательства в российских кредитных организациях, и части затрат по договорам лизинга субсидии предоставляются в р</w:t>
      </w:r>
      <w:r>
        <w:t xml:space="preserve">азмере части затрат на уплату процентов, понесенных в период действия кредитного договора, договора кредитной линии, договора лизинга в рамках финансирования муниципальной </w:t>
      </w:r>
      <w:hyperlink r:id="rId35" w:tooltip="Постановление администрации города Оренбурга от 31.05.2011 N 3419-п (ред. от 30.10.2013) &quot;Об утверждении муниципальной Программы &quot;О развитии малого и среднего предпринимательства в городе Оренбурге на 2012 - 2014 годы&quot; (вместе с &quot;Муниципальной программой &quot;О ра">
        <w:r>
          <w:rPr>
            <w:color w:val="0000FF"/>
          </w:rPr>
          <w:t>Программы</w:t>
        </w:r>
      </w:hyperlink>
      <w:r>
        <w:t>, утвержденной постановлением администрации города Оренбурга от 31.05.2011 N 3419-п.</w:t>
      </w:r>
    </w:p>
    <w:p w:rsidR="00D15AFA" w:rsidRDefault="00E37A87">
      <w:pPr>
        <w:pStyle w:val="ConsPlusNormal0"/>
        <w:jc w:val="both"/>
      </w:pPr>
      <w:r>
        <w:t xml:space="preserve">(пп. 3.1 введен </w:t>
      </w:r>
      <w:hyperlink r:id="rId36" w:tooltip="Постановление администрации города Оренбурга от 18.11.2014 N 2751-п &quot;О внесении изменений в постановление администрации города Оренбурга от 16.01.2013 N 21-п&quot; {КонсультантПлюс}">
        <w:r>
          <w:rPr>
            <w:color w:val="0000FF"/>
          </w:rPr>
          <w:t>Постановлением</w:t>
        </w:r>
      </w:hyperlink>
      <w:r>
        <w:t xml:space="preserve"> администрации города Оренбурга от 18.11.2014 N 2751-п)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4. Настоящее постановление под</w:t>
      </w:r>
      <w:r>
        <w:t>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5. Настоящее постановление вступает в силу после опубликования в газете "Вечерний Оренбург" и подл</w:t>
      </w:r>
      <w:r>
        <w:t>ежит размещению на официальном сайте администрации города Оренбурга.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 xml:space="preserve">6. Признать утратившим силу </w:t>
      </w:r>
      <w:hyperlink r:id="rId37" w:tooltip="Постановление администрации города Оренбурга от 10.05.2012 N 957-п (ред. от 16.07.2012) &quot;О предоставлении субсидий на поддержку малого и среднего предпринимательства в рамках целевой Программы &quot;О развитии малого и среднего предпринимательства в городе Оренбург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10.05.2012 N 957</w:t>
      </w:r>
      <w:r>
        <w:t xml:space="preserve">-п "О предоставлении субсидий на поддержку малого и среднего предпринимательства в рамках целевой Программы "О развитии малого и среднего предпринимательства в городе Оренбурге на 2012 - 2014 годы", </w:t>
      </w:r>
      <w:hyperlink r:id="rId38" w:tooltip="Постановление администрации города Оренбурга от 16.07.2012 N 1703-п &quot;О внесении изменений в постановление администрации города Оренбурга от 10.05.2012 N 957-п&quot; ------------ Утратил силу или отменен {КонсультантПлюс}">
        <w:r>
          <w:rPr>
            <w:color w:val="0000FF"/>
          </w:rPr>
          <w:t>постанов</w:t>
        </w:r>
        <w:r>
          <w:rPr>
            <w:color w:val="0000FF"/>
          </w:rPr>
          <w:t>ление</w:t>
        </w:r>
      </w:hyperlink>
      <w:r>
        <w:t xml:space="preserve"> администрации города Оренбурга от 16.07.2012 N 1703-п "О внесении изменений в постановление администрации города Оренбурга от 10.05.2012 N 957-п".</w:t>
      </w:r>
    </w:p>
    <w:p w:rsidR="00D15AFA" w:rsidRDefault="00E37A87">
      <w:pPr>
        <w:pStyle w:val="ConsPlusNormal0"/>
        <w:jc w:val="both"/>
      </w:pPr>
      <w:r>
        <w:t xml:space="preserve">(в ред. </w:t>
      </w:r>
      <w:hyperlink r:id="rId39" w:tooltip="Постановление администрации города Оренбурга от 12.08.2013 N 2092-п &quot;О внесении изменений в постановление администрации города Оренбурга от 16.01.2013 N 21-п&quot; {КонсультантПлюс}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12.08.2013 N 2092-п)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7. П</w:t>
      </w:r>
      <w:r>
        <w:t>оручить организацию исполнения настоящего постановления председателю комитета потребительского рынка, услуг и развития предпринимательства администрации города Оренбурга Широбокову А.А.</w:t>
      </w:r>
    </w:p>
    <w:p w:rsidR="00D15AFA" w:rsidRDefault="00E37A87">
      <w:pPr>
        <w:pStyle w:val="ConsPlusNormal0"/>
        <w:jc w:val="both"/>
      </w:pPr>
      <w:r>
        <w:t xml:space="preserve">(в ред. </w:t>
      </w:r>
      <w:hyperlink r:id="rId40" w:tooltip="Постановление администрации города Оренбурга от 12.08.2013 N 2092-п &quot;О внесении изменений в постановление администрации города Оренбурга от 16.01.2013 N 21-п&quot; {КонсультантПлюс}">
        <w:r>
          <w:rPr>
            <w:color w:val="0000FF"/>
          </w:rPr>
          <w:t>Постановления</w:t>
        </w:r>
      </w:hyperlink>
      <w:r>
        <w:t xml:space="preserve"> администрации города Оренбу</w:t>
      </w:r>
      <w:r>
        <w:t>рга от 12.08.2013 N 2092-п)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</w:pPr>
      <w:r>
        <w:t>Глава администрации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Е.С.АРАПОВ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0"/>
      </w:pPr>
      <w:r>
        <w:t>Приложение N 1</w:t>
      </w:r>
    </w:p>
    <w:p w:rsidR="00D15AFA" w:rsidRDefault="00E37A87">
      <w:pPr>
        <w:pStyle w:val="ConsPlusNormal0"/>
        <w:jc w:val="right"/>
      </w:pPr>
      <w:r>
        <w:t>к постановлению</w:t>
      </w:r>
    </w:p>
    <w:p w:rsidR="00D15AFA" w:rsidRDefault="00E37A87">
      <w:pPr>
        <w:pStyle w:val="ConsPlusNormal0"/>
        <w:jc w:val="right"/>
      </w:pPr>
      <w:r>
        <w:t>администрации города Оренбурга</w:t>
      </w:r>
    </w:p>
    <w:p w:rsidR="00D15AFA" w:rsidRDefault="00E37A87">
      <w:pPr>
        <w:pStyle w:val="ConsPlusNormal0"/>
        <w:jc w:val="right"/>
      </w:pPr>
      <w:r>
        <w:t>от 16 января 2013 г. N 21-п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Title0"/>
        <w:jc w:val="center"/>
      </w:pPr>
      <w:bookmarkStart w:id="1" w:name="P56"/>
      <w:bookmarkEnd w:id="1"/>
      <w:r>
        <w:t>ПОРЯДОК</w:t>
      </w:r>
    </w:p>
    <w:p w:rsidR="00D15AFA" w:rsidRDefault="00E37A87">
      <w:pPr>
        <w:pStyle w:val="ConsPlusTitle0"/>
        <w:jc w:val="center"/>
      </w:pPr>
      <w:r>
        <w:t>предоставления субсидий за счет средств</w:t>
      </w:r>
    </w:p>
    <w:p w:rsidR="00D15AFA" w:rsidRDefault="00E37A87">
      <w:pPr>
        <w:pStyle w:val="ConsPlusTitle0"/>
        <w:jc w:val="center"/>
      </w:pPr>
      <w:r>
        <w:t>бюджета города Оренбурга на поддержку</w:t>
      </w:r>
    </w:p>
    <w:p w:rsidR="00D15AFA" w:rsidRDefault="00E37A87">
      <w:pPr>
        <w:pStyle w:val="ConsPlusTitle0"/>
        <w:jc w:val="center"/>
      </w:pPr>
      <w:r>
        <w:t>малого и среднего предпринимательства</w:t>
      </w:r>
    </w:p>
    <w:p w:rsidR="00D15AFA" w:rsidRDefault="00D15AF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D15A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>(в ред. Постановлений Администрации города Оренбурга</w:t>
            </w:r>
          </w:p>
          <w:p w:rsidR="00D15AFA" w:rsidRDefault="00E37A87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12.02.2026 </w:t>
            </w:r>
            <w:hyperlink r:id="rId41" w:tooltip="Постановление Администрации города Оренбурга от 12.02.2026 N 277-п &quot;О внесении изменения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о">
              <w:r>
                <w:rPr>
                  <w:color w:val="0000FF"/>
                </w:rPr>
                <w:t>N 277-п</w:t>
              </w:r>
            </w:hyperlink>
            <w:r>
              <w:rPr>
                <w:color w:val="392C69"/>
              </w:rPr>
              <w:t xml:space="preserve">, от 20.04.2026 </w:t>
            </w:r>
            <w:hyperlink r:id="rId42" w:tooltip="Постановление Администрации города Оренбурга от 20.04.2026 N 872-п &quot;О внесении изменений в постановление администрации города Оренбурга от 16.01.2013 N 21-п&quot; {КонсультантПлюс}">
              <w:r>
                <w:rPr>
                  <w:color w:val="0000FF"/>
                </w:rPr>
                <w:t>N 872-п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</w:tr>
    </w:tbl>
    <w:p w:rsidR="00D15AFA" w:rsidRDefault="00D15AFA">
      <w:pPr>
        <w:pStyle w:val="ConsPlusNormal0"/>
        <w:jc w:val="both"/>
      </w:pPr>
    </w:p>
    <w:p w:rsidR="00D15AFA" w:rsidRDefault="00E37A87">
      <w:pPr>
        <w:pStyle w:val="ConsPlusTitle0"/>
        <w:jc w:val="center"/>
        <w:outlineLvl w:val="1"/>
      </w:pPr>
      <w:r>
        <w:t>1. Общие положения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 xml:space="preserve">1.1. Настоящий Порядок предоставления субсидий за счет средств бюджета города Оренбурга на поддержку малого и среднего предпринимательства (далее - Порядок) определяет цели, условия и общие требования по предоставлению субсидий из бюджета города Оренбурга </w:t>
      </w:r>
      <w:r>
        <w:t>субъектам малого и среднего предпринимательства (далее - субсидия): юридическим лицам и индивидуальным предпринимателям - производителям товаров, работ, услуг (далее - субъекты предпринимательства).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1.2. Целью предоставления субсидий субъектам предпринимат</w:t>
      </w:r>
      <w:r>
        <w:t>ельства в городе Оренбурге является поддержка субъектов предпринимательства посредством: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развития субъектов предпринимательства в целях формирования конкурентной среды в экономике города Оренбурга;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обеспечения благоприятных условий для развития субъектов п</w:t>
      </w:r>
      <w:r>
        <w:t>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обеспечения конкурентоспособности субъектов малого и среднего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оказания содействия субъектам предпринимательства в продвижении производимых ими товаров (работ, услуг), результатов интеллектуальной деятельности на рын</w:t>
      </w:r>
      <w:r>
        <w:t>ок Российской Федерации;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увеличения количества субъектов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обеспечения занятости населения;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увеличения доли уплаченных субъектами предпринимательства налогов.</w:t>
      </w:r>
    </w:p>
    <w:p w:rsidR="00D15AFA" w:rsidRDefault="00E37A87">
      <w:pPr>
        <w:pStyle w:val="ConsPlusNormal0"/>
        <w:spacing w:before="200"/>
        <w:ind w:firstLine="540"/>
        <w:jc w:val="both"/>
      </w:pPr>
      <w:bookmarkStart w:id="2" w:name="P75"/>
      <w:bookmarkEnd w:id="2"/>
      <w:r>
        <w:lastRenderedPageBreak/>
        <w:t>1.3. Способ предоставления субсидии - возмещение затрат, понесенных субъектами предпринимательства и связанных с: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уплатой первого взноса (авансового платежа, первоначального взноса) при заключении договоров финансовой аренды (лизинга), действующих на да</w:t>
      </w:r>
      <w:r>
        <w:t>ту подачи заявки, кроме договоров, где лизингополучатель одновременно выступает и в роли продавца лизингового имущества (возвратного лизинга), заключенных с российскими лизинговыми организациями не ранее двух лет до даты подачи заявки, в размере 50 процент</w:t>
      </w:r>
      <w:r>
        <w:t>ов первого взноса (авансового платежа, первоначального взноса) по договору лизинга, но не более 500 тысяч рублей в год на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оплатой регистрационного сбора, а также аренды выставочных площадей и иных расходов, непосредстве</w:t>
      </w:r>
      <w:r>
        <w:t>нно связанных с организацией участия в выставочно-ярмарочных мероприятиях (за исключением выставок и ярмарок, организуемых и проводимых Администрацией города Оренбурга), обязательства по которым исполнены и оплачены не ранее одного года до даты подачи заяв</w:t>
      </w:r>
      <w:r>
        <w:t>ки, единовременно в размере 2/3 произведенных затрат, но не более 300 тысяч рублей в год на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3) уплатой арендных платежей по действующим на дату подачи заявки договорам аренды (субаренды) за пользование офисными и производс</w:t>
      </w:r>
      <w:r>
        <w:t>твенными помещениями, зданиями и сооружениями производственного назначения (в том числе оборудованием, арендуемым вместе с помещением, зданием, сооружением), заключенным не ранее одного года до даты подачи заявки, в период с даты заключения договора аренды</w:t>
      </w:r>
      <w:r>
        <w:t xml:space="preserve"> до даты окончания срока действия договора, но не далее окончания срока действия муниципальной </w:t>
      </w:r>
      <w:hyperlink r:id="rId43" w:tooltip="Постановление Администрации города Оренбурга от 02.11.2021 N 2119-п (ред. от 20.03.2026) &quot;Об утверждении муниципальной программы &quot;Развитие малого и среднего предпринимательства, сельского хозяйства и рынков сельскохозяйственной продукции, сырья и продовольстви">
        <w:r>
          <w:rPr>
            <w:color w:val="0000FF"/>
          </w:rPr>
          <w:t>программы</w:t>
        </w:r>
      </w:hyperlink>
      <w:r>
        <w:t xml:space="preserve"> "Развитие малого и среднего предпринимательст</w:t>
      </w:r>
      <w:r>
        <w:t>ва, сельского хозяйства и рынков сельскохозяйственной продукции, сырья и продовольствия, сферы размещения наружной рекламы и объектов наружной информации в муниципальном образовании "город Оренбург" (далее - Программа), в размере 50 процентов затрат, связа</w:t>
      </w:r>
      <w:r>
        <w:t>нных с уплатой арендных платежей, но не более 100 тысяч рублей в год на один субъект предпринимательства, зарегистрированный на момент подачи заявки, не более 5 лет;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4) приобретением посадочного и посевного материала, минеральных удобрений и средств защиты</w:t>
      </w:r>
      <w:r>
        <w:t xml:space="preserve"> растений для сельскохозяйственного производства, сельскохозяйственных животных и птицы для воспроизводства основного стада, а также для откорма и нагула, рыбопосадочного материала (малька прудовой и садковой рыбы), осуществленным не ранее одного года до д</w:t>
      </w:r>
      <w:r>
        <w:t>аты подачи заявки, в размере 50 процентов произведенных затрат, но не более 400 тысяч рублей в год на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5) оплатой услуг по прохождению сертификации, подтверждению соответствия международным стандартам качества, по договорам</w:t>
      </w:r>
      <w:r>
        <w:t>, заключенным не ранее двух лет до даты подачи заявки, в размере 30 процентов от общей стоимости услуг третьего лица, которое привлекалось для оказания услуг по подготовке и прохождению сертификационного аудита, и органа по сертификации, но не более 100 ты</w:t>
      </w:r>
      <w:r>
        <w:t>сяч рублей в год на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6) приобретением основных средств (за исключением зданий, сооружений, земельных участков, легкового транспорта) для осуществления вида деятельности, представленного на субсидирование, осуществленным не </w:t>
      </w:r>
      <w:r>
        <w:t>ранее одного года до даты подачи заявки, в размере 50 процентов произведенных затрат, но не более 600 тысяч рублей в год на один субъект предпринимательства.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1.4. Не подлежат возмещению затраты, понесенные субъектами предпринимательства: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по видам деятел</w:t>
      </w:r>
      <w:r>
        <w:t xml:space="preserve">ьности: оптовая, оптово-розничная и розничная торговля (раздел G, ОКВЭД </w:t>
      </w:r>
      <w:hyperlink r:id="rId44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45</w:t>
        </w:r>
      </w:hyperlink>
      <w:r>
        <w:t xml:space="preserve">, </w:t>
      </w:r>
      <w:hyperlink r:id="rId45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46</w:t>
        </w:r>
      </w:hyperlink>
      <w:r>
        <w:t xml:space="preserve">, </w:t>
      </w:r>
      <w:hyperlink r:id="rId46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47</w:t>
        </w:r>
      </w:hyperlink>
      <w:r>
        <w:t xml:space="preserve">), транспортные услуги (раздел H, ОКВЭД </w:t>
      </w:r>
      <w:hyperlink r:id="rId47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49</w:t>
        </w:r>
      </w:hyperlink>
      <w:r>
        <w:t xml:space="preserve">, </w:t>
      </w:r>
      <w:hyperlink r:id="rId48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50</w:t>
        </w:r>
      </w:hyperlink>
      <w:r>
        <w:t xml:space="preserve">, </w:t>
      </w:r>
      <w:hyperlink r:id="rId49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51</w:t>
        </w:r>
      </w:hyperlink>
      <w:r>
        <w:t xml:space="preserve">, </w:t>
      </w:r>
      <w:hyperlink r:id="rId50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52</w:t>
        </w:r>
      </w:hyperlink>
      <w:r>
        <w:t xml:space="preserve">, </w:t>
      </w:r>
      <w:hyperlink r:id="rId51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53</w:t>
        </w:r>
      </w:hyperlink>
      <w:r>
        <w:t xml:space="preserve">), услуги по чистке и уборке транспортных средств (раздел N, ОКВЭД </w:t>
      </w:r>
      <w:hyperlink r:id="rId52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81</w:t>
        </w:r>
      </w:hyperlink>
      <w:r>
        <w:t xml:space="preserve">), парикмахерских и салонов красоты (раздел S, ОКВЭД </w:t>
      </w:r>
      <w:hyperlink r:id="rId53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96.02</w:t>
        </w:r>
      </w:hyperlink>
      <w:r>
        <w:t xml:space="preserve">), деятельности в области спорта, отдыха и развлечений (раздел R, ОКВЭД </w:t>
      </w:r>
      <w:hyperlink r:id="rId54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93</w:t>
        </w:r>
      </w:hyperlink>
      <w:r>
        <w:t xml:space="preserve">, </w:t>
      </w:r>
      <w:hyperlink r:id="rId55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93.1</w:t>
        </w:r>
      </w:hyperlink>
      <w:r>
        <w:t xml:space="preserve">, </w:t>
      </w:r>
      <w:hyperlink r:id="rId56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93.2</w:t>
        </w:r>
      </w:hyperlink>
      <w:r>
        <w:t xml:space="preserve">), услуги физкультурно-оздоровительные (раздел S, ОКВЭД </w:t>
      </w:r>
      <w:hyperlink r:id="rId57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96.04</w:t>
        </w:r>
      </w:hyperlink>
      <w:r>
        <w:t>), усл</w:t>
      </w:r>
      <w:r>
        <w:t xml:space="preserve">уги по организации похорон и предоставление связанных с ними услуг (раздел S, ОКВЭД </w:t>
      </w:r>
      <w:hyperlink r:id="rId58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96.03</w:t>
        </w:r>
      </w:hyperlink>
      <w:r>
        <w:t xml:space="preserve">), деятельность в области здравоохранения и социальных услуг (раздел Q, ОКВЭД </w:t>
      </w:r>
      <w:hyperlink r:id="rId59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86</w:t>
        </w:r>
      </w:hyperlink>
      <w:r>
        <w:t xml:space="preserve">, </w:t>
      </w:r>
      <w:hyperlink r:id="rId60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87</w:t>
        </w:r>
      </w:hyperlink>
      <w:r>
        <w:t xml:space="preserve">, </w:t>
      </w:r>
      <w:hyperlink r:id="rId61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88</w:t>
        </w:r>
      </w:hyperlink>
      <w:r>
        <w:t xml:space="preserve">), фотоуслуги, услуги в области дизайна и архитектуры (раздел М, ОКВЭД </w:t>
      </w:r>
      <w:hyperlink r:id="rId62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71</w:t>
        </w:r>
      </w:hyperlink>
      <w:r>
        <w:t xml:space="preserve">, </w:t>
      </w:r>
      <w:hyperlink r:id="rId63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74.20</w:t>
        </w:r>
      </w:hyperlink>
      <w:r>
        <w:t xml:space="preserve">), деятельность в области информации и связи (раздел J, ОКВЭД </w:t>
      </w:r>
      <w:hyperlink r:id="rId64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62</w:t>
        </w:r>
      </w:hyperlink>
      <w:r>
        <w:t xml:space="preserve"> (кроме ОКВЭД </w:t>
      </w:r>
      <w:hyperlink r:id="rId65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</w:t>
        </w:r>
        <w:r>
          <w:rPr>
            <w:color w:val="0000FF"/>
          </w:rPr>
          <w:t>2.01</w:t>
        </w:r>
      </w:hyperlink>
      <w:r>
        <w:t xml:space="preserve">), ОКВЭД </w:t>
      </w:r>
      <w:hyperlink r:id="rId66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63</w:t>
        </w:r>
      </w:hyperlink>
      <w:r>
        <w:t xml:space="preserve"> (кроме ОКВЭД </w:t>
      </w:r>
      <w:hyperlink r:id="rId67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63.11</w:t>
        </w:r>
      </w:hyperlink>
      <w:r>
        <w:t xml:space="preserve">)), ведение ремонтно-строительных работ (раздел F, ОКВЭД </w:t>
      </w:r>
      <w:hyperlink r:id="rId68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43</w:t>
        </w:r>
      </w:hyperlink>
      <w:r>
        <w:t xml:space="preserve">), деятельность гостиниц и предприятий общественного питания (раздел I, ОКВЭД </w:t>
      </w:r>
      <w:hyperlink r:id="rId69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55</w:t>
        </w:r>
      </w:hyperlink>
      <w:r>
        <w:t xml:space="preserve">, </w:t>
      </w:r>
      <w:hyperlink r:id="rId70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56</w:t>
        </w:r>
      </w:hyperlink>
      <w:r>
        <w:t>), предоставление проч</w:t>
      </w:r>
      <w:r>
        <w:t xml:space="preserve">их персональных услуг </w:t>
      </w:r>
      <w:r>
        <w:lastRenderedPageBreak/>
        <w:t xml:space="preserve">(раздел S, ОКВЭД </w:t>
      </w:r>
      <w:hyperlink r:id="rId71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96.01</w:t>
        </w:r>
      </w:hyperlink>
      <w:r>
        <w:t xml:space="preserve">, </w:t>
      </w:r>
      <w:hyperlink r:id="rId72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96.09</w:t>
        </w:r>
      </w:hyperlink>
      <w:r>
        <w:t xml:space="preserve">), посреднических услуг (раздел L, ОКВЭД </w:t>
      </w:r>
      <w:hyperlink r:id="rId73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68.10</w:t>
        </w:r>
      </w:hyperlink>
      <w:r>
        <w:t xml:space="preserve">, </w:t>
      </w:r>
      <w:hyperlink r:id="rId74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68.20</w:t>
        </w:r>
      </w:hyperlink>
      <w:r>
        <w:t xml:space="preserve">, </w:t>
      </w:r>
      <w:hyperlink r:id="rId75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68.31</w:t>
        </w:r>
      </w:hyperlink>
      <w:r>
        <w:t xml:space="preserve">; раздел К, ОКВЭД </w:t>
      </w:r>
      <w:hyperlink r:id="rId76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66.22</w:t>
        </w:r>
      </w:hyperlink>
      <w:r>
        <w:t xml:space="preserve">; раздел М, ОКВЭД </w:t>
      </w:r>
      <w:hyperlink r:id="rId77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74.90</w:t>
        </w:r>
      </w:hyperlink>
      <w:r>
        <w:t xml:space="preserve">; раздел N, ОКВЭД </w:t>
      </w:r>
      <w:hyperlink r:id="rId78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82.99</w:t>
        </w:r>
      </w:hyperlink>
      <w:r>
        <w:t xml:space="preserve">), деятельность профессиональная (раздел М ОКВЭД </w:t>
      </w:r>
      <w:hyperlink r:id="rId79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69</w:t>
        </w:r>
      </w:hyperlink>
      <w:r>
        <w:t xml:space="preserve">, </w:t>
      </w:r>
      <w:hyperlink r:id="rId80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70</w:t>
        </w:r>
      </w:hyperlink>
      <w:r>
        <w:t xml:space="preserve">, </w:t>
      </w:r>
      <w:hyperlink r:id="rId81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72</w:t>
        </w:r>
      </w:hyperlink>
      <w:r>
        <w:t xml:space="preserve">, </w:t>
      </w:r>
      <w:hyperlink r:id="rId82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73</w:t>
        </w:r>
      </w:hyperlink>
      <w:r>
        <w:t xml:space="preserve">, </w:t>
      </w:r>
      <w:hyperlink r:id="rId83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74</w:t>
        </w:r>
      </w:hyperlink>
      <w:r>
        <w:t xml:space="preserve">, </w:t>
      </w:r>
      <w:hyperlink r:id="rId84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75</w:t>
        </w:r>
      </w:hyperlink>
      <w:r>
        <w:t xml:space="preserve">), услуги в области образования (раздел P, ОКВЭД </w:t>
      </w:r>
      <w:hyperlink r:id="rId85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85</w:t>
        </w:r>
      </w:hyperlink>
      <w:r>
        <w:t>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по договорам, заключенным с аффилированными или взаимозависимыми лицами;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3) по договорам финансовой аренды (лизинга), предметом которых является приобретение легкового транспорта;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4) по договорам аренды (субаренды), связанным с уплатой арендных платежей по имуществу организаций сферы гостиничного бизнеса;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5) исключен. - </w:t>
      </w:r>
      <w:hyperlink r:id="rId86" w:tooltip="Постановление Администрации города Оренбурга от 20.04.2026 N 872-п &quot;О внесении изменений в постановление администрации города Оренбурга от 16.01.2013 N 21-п&quot; {КонсультантПлюс}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20.04.2026 N 872-п.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1.5. Субсидия предоставляется в рамках Программы.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Субсидии предоставляются в пределах лимитов бюджетных обязательств, доведенных в установленном порядке до главного распоряди</w:t>
      </w:r>
      <w:r>
        <w:t>теля бюджетных средств - комитета потребительского рынка, услуг и развития предпринимательства администрации города Оренбурга (далее - главный распорядитель бюджетных средств, Комитет), предусмотренных в бюджете города Оренбурга на соответствующий финансов</w:t>
      </w:r>
      <w:r>
        <w:t>ый год.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Субсидии предоставляются Комитетом субъектам предпринимательства в пределах средств, предусмотренных в бюджете города Оренбурга на реализацию Программы, и субсидий, выделяемых из областного бюджета на государственную поддержку субъектам предпринима</w:t>
      </w:r>
      <w:r>
        <w:t>тельства на очередной финансовый год.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Предоставляемая в один год общая сумма по всем видам субсидий для субъекта предпринимательства, зарегистрированного на момент подачи заявки более 3 лет, не должна превышать сумму уплаченных налогов в бюджеты всех уровн</w:t>
      </w:r>
      <w:r>
        <w:t>ей этим субъектом предпринимательства за календарный год, предшествующий дате подачи заявки.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1.6. Сведения о субсидии размещаются на едином портале бюджетной системы Российской Федерации в информационно-телекоммуникационной сети "Интернет" (далее - сеть Ин</w:t>
      </w:r>
      <w:r>
        <w:t>тернет, единый портал) (в разделе "Бюджет" единого портала) в порядке, установленном Министерством финансов Российской Федерации, в течение 10 рабочих дней со дня, следующего за днем доведения бюджетных ассигнований на предоставление субсидии до главного р</w:t>
      </w:r>
      <w:r>
        <w:t>аспорядителя бюджетных средств.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Title0"/>
        <w:jc w:val="center"/>
        <w:outlineLvl w:val="1"/>
      </w:pPr>
      <w:r>
        <w:t>2. Условия и порядок проведения отбора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2.1. Субсидия предоставляется по результатам отбора субъектов предпринимательства, проводимого Комитетом на конкурентной основе способом запроса предложений (далее - отбор), на основа</w:t>
      </w:r>
      <w:r>
        <w:t>нии заявок, поданных субъектами предпринимательства (далее - участники отбора) на предоставление субсидии.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2.2. К участию в отборе допускаются субъекты предпринимательства, зарегистрированные в установленном в Российской Федерации порядке на территории мун</w:t>
      </w:r>
      <w:r>
        <w:t xml:space="preserve">иципального образования "город Оренбург", отвечающие условиям, установленным </w:t>
      </w:r>
      <w:hyperlink r:id="rId87" w:tooltip="Федеральный закон от 24.07.2007 N 209-ФЗ (ред. от 26.06.2026) &quot;О развитии малого и среднего предпринимательства в Российской Федерации&quot; {КонсультантПлюс}">
        <w:r>
          <w:rPr>
            <w:color w:val="0000FF"/>
          </w:rPr>
          <w:t>статьей 4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 (далее - Закон N 209-ФЗ), и осуществляющие на территории </w:t>
      </w:r>
      <w:r>
        <w:t>муниципального образования "город Оренбург":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производство товаров, выполнение работ и оказание услуг;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создание новых производств, расширение, реконструкцию и модернизацию действующих производств;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3) внедрение новых технологий, направленных на создание новых видов продукции, расширение ассортимента выпускаемой продукции и повышение ее качества;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4) деятельность в сфере въездного туризма, направленную на создание туристского продукта и реализацию прое</w:t>
      </w:r>
      <w:r>
        <w:t>ктов внутреннего въездного туризма, целью которого являются разработка и продвижение регионального туристического продукта на туристических рынках Оренбургской области;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5) оптимизацию процессов и внедрение цифровых технологий и цифровой трансформации в про</w:t>
      </w:r>
      <w:r>
        <w:t>мышленной и производственных отраслях, улучшение бизнес-процессов и инструментов производства, основанных на информационных технологиях, стимулирование развития цифровых технологий и их использование в различных секторах экономики.</w:t>
      </w:r>
    </w:p>
    <w:p w:rsidR="00D15AFA" w:rsidRDefault="00E37A87">
      <w:pPr>
        <w:pStyle w:val="ConsPlusNormal0"/>
        <w:spacing w:before="200"/>
        <w:ind w:firstLine="540"/>
        <w:jc w:val="both"/>
      </w:pPr>
      <w:bookmarkStart w:id="3" w:name="P103"/>
      <w:bookmarkEnd w:id="3"/>
      <w:r>
        <w:t>2.3. Требования, которым</w:t>
      </w:r>
      <w:r>
        <w:t xml:space="preserve"> должны соответствовать участники отбора на дату рассмотрения заявки: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</w:t>
      </w:r>
      <w:r>
        <w:t xml:space="preserve">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</w:t>
      </w:r>
      <w:r>
        <w:t>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участник отбора не находится в перечне организаций и физических лиц, в отноше</w:t>
      </w:r>
      <w:r>
        <w:t>нии которых имеются сведения об их причастности к экстремистской деятельности или терроризму;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3) участник отбора не находится в составляемых в рамках реализации полномочий, предусмотренных </w:t>
      </w:r>
      <w:hyperlink r:id="rId88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>
          <w:rPr>
            <w:color w:val="0000FF"/>
          </w:rPr>
          <w:t>главой VII</w:t>
        </w:r>
      </w:hyperlink>
      <w: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</w:t>
      </w:r>
      <w:r>
        <w:t>ужия массового уничтожения;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4) участник отбора не получает средства из бюджета города Оренбурга на основании иных муниципальных правовых актов на цели, установленные в </w:t>
      </w:r>
      <w:hyperlink w:anchor="P75" w:tooltip="1.3. Способ предоставления субсидии - возмещение затрат, понесенных субъектами предпринимательства и связанных с:">
        <w:r>
          <w:rPr>
            <w:color w:val="0000FF"/>
          </w:rPr>
          <w:t>пункте 1.3</w:t>
        </w:r>
      </w:hyperlink>
      <w:r>
        <w:t xml:space="preserve"> настоящего Порядка;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5) участник отбора не является иностранным агентом в соответствии с Федеральным </w:t>
      </w:r>
      <w:hyperlink r:id="rId89" w:tooltip="Федеральный закон от 14.07.2022 N 255-ФЗ (ред. от 26.06.2026) &quot;О контроле за деятельностью лиц, находящихся под иностранным влиянием&quot; {КонсультантПлюс}">
        <w:r>
          <w:rPr>
            <w:color w:val="0000FF"/>
          </w:rPr>
          <w:t>законом</w:t>
        </w:r>
      </w:hyperlink>
      <w:r>
        <w:t xml:space="preserve"> "О контроле за деятельностью лиц, находящихся под иностранным влиянием";</w:t>
      </w:r>
    </w:p>
    <w:p w:rsidR="00D15AFA" w:rsidRDefault="00E37A87">
      <w:pPr>
        <w:pStyle w:val="ConsPlusNormal0"/>
        <w:spacing w:before="200"/>
        <w:ind w:firstLine="540"/>
        <w:jc w:val="both"/>
      </w:pPr>
      <w:bookmarkStart w:id="4" w:name="P109"/>
      <w:bookmarkEnd w:id="4"/>
      <w:r>
        <w:t xml:space="preserve">6) у участника отбора на </w:t>
      </w:r>
      <w:r>
        <w:t xml:space="preserve">едином налоговом счете отсутствует или не превышает размер, определенный </w:t>
      </w:r>
      <w:hyperlink r:id="rId90" w:tooltip="&quot;Налоговый кодекс Российской Федерации (часть первая)&quot; от 31.07.1998 N 146-ФЗ (ред. от 26.06.2026) (с изм. и доп., вступ. в силу с 01.07.2026) {КонсультантПлюс}">
        <w:r>
          <w:rPr>
            <w:color w:val="0000FF"/>
          </w:rPr>
          <w:t>пунктом 3 статьи 47</w:t>
        </w:r>
      </w:hyperlink>
      <w: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7) у участни</w:t>
      </w:r>
      <w:r>
        <w:t>ка отбора отсутствует просроченная задолженность по возврату в бюджет города Оренбурга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"город Оренб</w:t>
      </w:r>
      <w:r>
        <w:t>ург" (за исключением случаев, установленных Администрацией города Оренбурга);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8) 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</w:t>
      </w:r>
      <w:r>
        <w:t>ником отбора,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</w:t>
      </w:r>
      <w:r>
        <w:t>уальным предпринимателем, не прекратил деятельность в качестве индивидуального предпринимателя;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</w:t>
      </w:r>
      <w:r>
        <w:t>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предпринимателе, являющемся участником отбора;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10) участник отбора не является кредитной организацией, стра</w:t>
      </w:r>
      <w:r>
        <w:t>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11) участник отбора не является участником соглашений о разделе продукции;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12) участник отбора не является нерезидент</w:t>
      </w:r>
      <w:r>
        <w:t>ом Российской Федерации в порядке, установленном законодательством Российской Федерации о валютном регулировании и валютном контроле, за исключением случаев, предусмотренных международными договорами Российской Федерации;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13) участник отбора не осуществляет предпринимательскую деятельность в сфере игорного бизнеса;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14) участник отбора не осуществляет производство и/или реализацию подакцизных товаров, а также добычу и реализацию полезных ископаемых, за исключением общераспро</w:t>
      </w:r>
      <w:r>
        <w:t>страненных полезных ископаемых, если иное не предусмотрено Правительством Российской Федерации;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15) наличие не менее одного работника у участника отбора, с которым заключен трудовой договор на полную ставку;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16) участником отбора внесены сведения о субъект</w:t>
      </w:r>
      <w:r>
        <w:t xml:space="preserve">е предпринимательства в реестр аккредитованных организаций, осуществляющих деятельность в области информационных технологий (для субъектов предпринимательства, осуществляющих деятельность в области информационных технологий (раздел J, ОКВЭД </w:t>
      </w:r>
      <w:hyperlink r:id="rId91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62.01</w:t>
        </w:r>
      </w:hyperlink>
      <w:r>
        <w:t xml:space="preserve">, ОКВЭД </w:t>
      </w:r>
      <w:hyperlink r:id="rId92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63.11</w:t>
        </w:r>
      </w:hyperlink>
      <w:r>
        <w:t>));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17) участник отбора зарегистрирован в качестве налогоплательщика и осуществляет деятельность на территории муниципального образования "город Оренбург";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18) участником отбора внесен вид деятельности, предст</w:t>
      </w:r>
      <w:r>
        <w:t>авляемый на получение субсидии, в Единый государственный реестр юридических лиц или Единый государственный реестр индивидуальных предпринимателей;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19) участник отбора не имеет задолженности по заработной плате работникам;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20) участник отбора не имеет проср</w:t>
      </w:r>
      <w:r>
        <w:t>оченной задолженности по неналоговым платежам в бюджет города Оренбурга;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21) участником отбора внесены сведения о субъекте предпринимательства в единый реестр субъектов малого и среднего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22) наличие размера средней заработной платы за </w:t>
      </w:r>
      <w:r>
        <w:t>фактически отработанное время (в пересчете на норму рабочего времени) работников участника отбора за два предыдущих месяца до даты подачи заявки не ниже 130 % установленного минимального размера оплаты труда.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2.4. В соответствии со </w:t>
      </w:r>
      <w:hyperlink r:id="rId93" w:tooltip="&quot;Бюджетный кодекс Российской Федерации&quot; от 31.07.1998 N 145-ФЗ (ред. от 26.06.2026) (с изм. и доп., вступ. в силу с 01.07.2026) {КонсультантПлюс}">
        <w:r>
          <w:rPr>
            <w:color w:val="0000FF"/>
          </w:rPr>
          <w:t>статьей 78.5</w:t>
        </w:r>
      </w:hyperlink>
      <w:r>
        <w:t xml:space="preserve"> Бюдж</w:t>
      </w:r>
      <w:r>
        <w:t>етного кодекса Российской Федерации отбор получателей субсидий осуществляется с использованием государственной интегрированной информационной системы управления общественными финансами "Электронный бюджет" (далее - система "Электронный бюджет").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Обеспечени</w:t>
      </w:r>
      <w:r>
        <w:t xml:space="preserve">е доступа к системе "Электронный бюджет" осуществляется на Портале предоставления мер финансовой государственной поддержки (далее - Портал) по адресу: </w:t>
      </w:r>
      <w:hyperlink r:id="rId94">
        <w:r>
          <w:rPr>
            <w:color w:val="0000FF"/>
          </w:rPr>
          <w:t>https://promote.budget.gov.ru/</w:t>
        </w:r>
      </w:hyperlink>
      <w:r>
        <w:t xml:space="preserve"> с использованием федерал</w:t>
      </w:r>
      <w:r>
        <w:t xml:space="preserve">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</w:t>
      </w:r>
      <w:r>
        <w:t xml:space="preserve">услуг в электронной форме" (далее - ЕСИА), а также по ссылке с Единого портала государственных и муниципальных услуг (функций) (далее - ЕПГУ) по адресу: </w:t>
      </w:r>
      <w:hyperlink r:id="rId95">
        <w:r>
          <w:rPr>
            <w:color w:val="0000FF"/>
          </w:rPr>
          <w:t>https://www.gosuslugi.ru/</w:t>
        </w:r>
      </w:hyperlink>
      <w:r>
        <w:t>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Авторизация на странице профиля</w:t>
      </w:r>
      <w:r>
        <w:t xml:space="preserve"> субсидии осуществляется путем выбора роли и профиля на странице ЕСИА.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Участникам отбора для доступа на Портал и участия в отборе необходимо иметь: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подтвержденную учетную запись на ЕПГУ;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профиль физического лица на ЕПГУ, прикрепленный к юридическому лицу (</w:t>
      </w:r>
      <w:r>
        <w:t xml:space="preserve">индивидуальному </w:t>
      </w:r>
      <w:r>
        <w:lastRenderedPageBreak/>
        <w:t>предпринимателю), от имени которого планируется подача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усиленную квалифицированную электронную подпись и доверенности (в случае делегирования полномочия подписания заявки от руководителя иному лицу).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2.5. Объявление о проведении отб</w:t>
      </w:r>
      <w:r>
        <w:t>ора формируется в электронной форме посредством заполнения соответствующих экранных форм веб-интерфейса системы "Электронный бюджет".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Комитет не позднее чем за 2 рабочих дня до даты начала приема заявок размещает объявление о проведении отбора получателей </w:t>
      </w:r>
      <w:r>
        <w:t xml:space="preserve">субсидии (далее - объявление) на Портале с указанием положений, предусмотренных </w:t>
      </w:r>
      <w:hyperlink r:id="rId96" w:tooltip="Постановление Правительства РФ от 25.10.2023 N 1782 (ред. от 04.03.2026) &quot;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">
        <w:r>
          <w:rPr>
            <w:color w:val="0000FF"/>
          </w:rPr>
          <w:t>пунктом 21</w:t>
        </w:r>
      </w:hyperlink>
      <w:r>
        <w:t xml:space="preserve"> общих требований к нормативным правовым актам, муниципальным пра</w:t>
      </w:r>
      <w:r>
        <w:t>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лицам, и проведение отборов получателей ука</w:t>
      </w:r>
      <w:r>
        <w:t>занных субсидий, в том числе грантов в форме субсидий, утвержденных постановлением Правительства Российской Федерации от 25.10.2023 N 1782 (далее - постановление Правительства).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2.6. Внесение изменений в объявление о проведении отбора осуществляется не поз</w:t>
      </w:r>
      <w:r>
        <w:t>днее наступления даты окончания приема заявок участников отбора с соблюдением следующих условий: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срок подачи участниками отбора заявок должен быть продлен таким образом, чтобы со дня, следующего за днем внесения таких изменений, до даты окончания приема за</w:t>
      </w:r>
      <w:r>
        <w:t>явок указанный срок составлял не менее 3 календарных дней;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при внесении изменений в объявление о проведении отбора изменение способа отбора получателей субсидий не допускается;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в случае внесения изменений в объявление о проведении отбора после наступления </w:t>
      </w:r>
      <w:r>
        <w:t>даты начала приема заявок в объявление о проведении отбора получателей субсидий включается положение, предусматривающее право участников отбора внести изменения в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участники отбора, подавшие заявку, уведомляются о внесении изменений в объявление о п</w:t>
      </w:r>
      <w:r>
        <w:t>роведении отбора получателей субсидий не позднее дня, следующего за днем внесения изменений в объявление о проведении отбора получателей субсидий, с использованием системы "Электронный бюджет".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2.7. Формирование и подача участником отбора заявок осуществля</w:t>
      </w:r>
      <w:r>
        <w:t>ется в следующем порядке: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формирование участником отбора заявок в электронной форме осуществляется посредством заполнения соответствующих экранных форм веб-интерфейса системы "Электронный бюджет" и представления в систему "Электронный бюджет" электронны</w:t>
      </w:r>
      <w:r>
        <w:t>х копий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электронные копии документов и материалы, включаемые в заявку, должны име</w:t>
      </w:r>
      <w:r>
        <w:t>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</w:t>
      </w:r>
      <w:r>
        <w:t>ществить ознакомление с их содержимым без специальных программных или технологических средств;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3) заявка в системе "Электронный бюджет" подписывается усиленной квалифицированной электронной подписью (далее - УКЭП) руководителя участника отбора или уполномо</w:t>
      </w:r>
      <w:r>
        <w:t>ченного им лица (на основании доверенности) для юридических лиц и индивидуальных предпринимателей.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Подача заявок осуществляется участниками отбора в течение 20 календарных дней с даты начала приема заявок, указанной в объявлении о проведении отбора;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4) дат</w:t>
      </w:r>
      <w:r>
        <w:t>ой представления участником отбора заявки считается день подписания участником отбора заявки с присвоением ей регистрационного номера в системе "Электронный бюджет";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5) внесение участником отбора изменений в заявки осуществляется до дня окончания срока при</w:t>
      </w:r>
      <w:r>
        <w:t>ема заявок после формирования участником отбора в электронной форме уведомления об отзыве заявки и последующего формирования новой заявки.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Внесение изменений в заявку на этапе рассмотрения заявки допускается по решению Комитета о возврате заявки на доработ</w:t>
      </w:r>
      <w:r>
        <w:t>ку на основании наличия в документах, сформированных посредством системы "Электронный бюджет", технических ошибок, опечаток или описок, устранение которых не дает преимущества перед другими участниками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При направлении заявки на доработку Комитет устанавливает срок представления участником отбора доработанной заявки, но не позднее чем за 3 рабочих дня до даты окончания срока рассмотрения заявок.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случае если участник отбора не представил доработанную зая</w:t>
      </w:r>
      <w:r>
        <w:t>вку в установленный срок, информация об этом включается в протокол рассмотрения заявок участников отбора;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6) участник отбора имеет право осуществить отзыв заявки, поданной на отбор, в случае необходимости внесения изменений в документы, представленные для </w:t>
      </w:r>
      <w:r>
        <w:t>участия в отборе, или в случае принятия решения участником отбора об отзыве заявки в период проведения отбора и не позднее даты окончания приема заявок, указанной в объявлении о проведении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Отзыв заявки осуществляется посредством формирования в элек</w:t>
      </w:r>
      <w:r>
        <w:t>тронной форме уведомления об отзыве заявки, которое подписывается УКЭП руководителя участника отбора или уполномоченного им лица (на основании доверенности) для участников отбора - юридических лиц и индивидуальных предпринимателей.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Отзыв заявки не препятст</w:t>
      </w:r>
      <w:r>
        <w:t>вует повторному обращению участника отбора в Комитет для участия в отборе, но не позднее даты, указанной в объявлении о проведении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При этом регистрация заявки будет осуществлена в порядке очередности в день повторного представления заявки на участи</w:t>
      </w:r>
      <w:r>
        <w:t>е в отборе;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7) участник отбора со дня размещения объявления о проведении отбора получателей субсидий и не позднее чем за 5 рабочих дней до даты окончания срока подачи заявок на портале вправе направить в Комитет не более 5 запросов о разъяснении положений, содержащихс</w:t>
      </w:r>
      <w:r>
        <w:t>я в объявлении о проведении отбора, путем формирования в системе "Электронный бюджет" соответствующего запроса.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Комитет в течение 3 рабочих дней со дня поступления заявления о разъяснении положений объявления о проведении отбора направляет разъяснение поло</w:t>
      </w:r>
      <w:r>
        <w:t xml:space="preserve">жений объявления о проведении отбора путем формирования в системе "Электронный бюджет" соответствующего разъяснения. Представленное Комитетом разъяснение положений объявления о проведении отбора не должно изменять суть информации, содержащейся в указанном </w:t>
      </w:r>
      <w:r>
        <w:t>объявлении. Доступ к разъяснению, формируемому в системе "Электронный бюджет", предоставляется всем участникам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2.8. На каждый вид субсидии, указанный в </w:t>
      </w:r>
      <w:hyperlink w:anchor="P75" w:tooltip="1.3. Способ предоставления субсидии - возмещение затрат, понесенных субъектами предпринимательства и связанных с:">
        <w:r>
          <w:rPr>
            <w:color w:val="0000FF"/>
          </w:rPr>
          <w:t>пункте 1.3</w:t>
        </w:r>
      </w:hyperlink>
      <w:r>
        <w:t xml:space="preserve"> настоящего Порядка, участником отбора представляется одна заявка с прилагаемыми к ней документами.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Заявка должна содержать: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а) сведения по форме согласно </w:t>
      </w:r>
      <w:hyperlink w:anchor="P347" w:tooltip="ЗАЯВКА">
        <w:r>
          <w:rPr>
            <w:color w:val="0000FF"/>
          </w:rPr>
          <w:t>при</w:t>
        </w:r>
        <w:r>
          <w:rPr>
            <w:color w:val="0000FF"/>
          </w:rPr>
          <w:t>ложению N 1</w:t>
        </w:r>
      </w:hyperlink>
      <w:r>
        <w:t xml:space="preserve"> к настоящему Порядку;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б) информацию и документы, подтверждающие соответствие участника отбора требованиям, установленным в объявлении о проведении отбора;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в) информацию и документы, представляемые при проведении отбора в процессе документооборо</w:t>
      </w:r>
      <w:r>
        <w:t>та: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подтверждение согласия на публикацию (размещение) в сети Интернет информации об участнике отбора, о подаваемой участником отбора заявке, а также иной информации об участнике отбора, связанной с соответствующим отбором и результатом предоставления субси</w:t>
      </w:r>
      <w:r>
        <w:t>дии, подаваемое посредством заполнения соответствующих экранных форм веб-интерфейса системы "Электронный бюджет";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подтверждение согласия на обработку персональных данных, подаваемое посредством заполнения соответствующих экранных форм веб-интерфейса систем</w:t>
      </w:r>
      <w:r>
        <w:t>ы "Электронный бюджет" (для индивидуальных предпринимателей).</w:t>
      </w:r>
    </w:p>
    <w:p w:rsidR="00D15AFA" w:rsidRDefault="00E37A87">
      <w:pPr>
        <w:pStyle w:val="ConsPlusNormal0"/>
        <w:spacing w:before="200"/>
        <w:ind w:firstLine="540"/>
        <w:jc w:val="both"/>
      </w:pPr>
      <w:bookmarkStart w:id="5" w:name="P163"/>
      <w:bookmarkEnd w:id="5"/>
      <w:r>
        <w:t>2.9. Перечень документов, представляемых для подтверждения соответствия требованиям: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1) справка о состоянии расчетов по страховым взносам, пеням и штрафам на обязательное социальное страхование </w:t>
      </w:r>
      <w:r>
        <w:t>от несчастных случаев на производстве и профессиональных заболеваний, подлежащих уплате в Фонд пенсионного и социального страхования Российской Федерации, полученная не ранее чем за один месяц до даты подачи заявки, заверенная органом, выдавшим справку (пр</w:t>
      </w:r>
      <w:r>
        <w:t>едставляется участником отбора по собственной инициативе);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справка о наличии (отсутствии) у участника отбора неисполненной обязанности по уплате налогов, сборов, страховых взносов, пеней, штрафов, процентов, подлежащих уплате, полученная не ранее чем за</w:t>
      </w:r>
      <w:r>
        <w:t xml:space="preserve"> один месяц до даты подачи заявки, заверенная органом, выдавшим справку (представляется участником отбора по собственной инициативе);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3) справка, подтверждающая, что размер средней заработной платы за фактически отработанное время (в пересчете на норму раб</w:t>
      </w:r>
      <w:r>
        <w:t>очего времени) работников участника отбора за два предыдущих месяца до даты подачи заявки составляет не ниже 130 % установленного минимального размера оплаты труда;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4) справка об отсутствии у участника отбора задолженности по заработной плате работникам на</w:t>
      </w:r>
      <w:r>
        <w:t xml:space="preserve"> дату подачи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5) справка, подтверждающая наличие не менее одного работника, работающего по трудовому договору у участника отбора на полную ставку, на первое число месяца, предшествующего месяцу подачи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6) копии бухгалтерской (финансовой) отче</w:t>
      </w:r>
      <w:r>
        <w:t>тности (бухгалтерский баланс, отчет о финансовых результатах) по формам, утвержденным Министерством финансов Российской Федерации, или налоговой отчетности (налоговая декларация налогоплательщика), на 1 января года обращения с заявкой и на последнюю отчетн</w:t>
      </w:r>
      <w:r>
        <w:t>ую дату года подачи заявки с отметкой налогового органа;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7) выписка из реестра аккредитованных организаций, осуществляющих деятельность в области информационных технологий (представляется участником отбора, осуществляющим деятельность в области информацион</w:t>
      </w:r>
      <w:r>
        <w:t xml:space="preserve">ных технологий (раздел J, ОКВЭД </w:t>
      </w:r>
      <w:hyperlink r:id="rId97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62.01</w:t>
        </w:r>
      </w:hyperlink>
      <w:r>
        <w:t xml:space="preserve">, ОКВЭД </w:t>
      </w:r>
      <w:hyperlink r:id="rId98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63.11</w:t>
        </w:r>
      </w:hyperlink>
      <w:r>
        <w:t>), по собственной инициативе).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По видам субсидий участником отбора представляются дополнительные документы (копии документов), заверенные подписью и печатью (при </w:t>
      </w:r>
      <w:r>
        <w:t>наличии печати) участником отбора (если не указано иное), документы, требующие заверения третьего лица (лизинговая компания и прочие) в соответствии с настоящим Порядком, подписываются УКЭП третьего лица или заверяются им постранично: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по договорам финан</w:t>
      </w:r>
      <w:r>
        <w:t>совой аренды (лизинга):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договора финансовой аренды (лизинга) и дополнительных соглашений к нему (в случае внесения изменений), график погашения лизинговых платежей, заверенные лизинговой компанией;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акта приема-передачи имущества, полученного ли</w:t>
      </w:r>
      <w:r>
        <w:t>зингополучателем от лизинговой компании по договору финансовой аренды (лизинга);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платежных документов, подтверждающих уплату первого взноса (авансового платежа, первоначального взноса) при заключении договора финансовой аренды (лизинга);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документ от </w:t>
      </w:r>
      <w:r>
        <w:t>лизингодателя, подтверждающий отсутствие просроченной задолженности перед лизинговой компанией, на первое число месяца, предшествующего месяцу подачи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предварительный </w:t>
      </w:r>
      <w:hyperlink w:anchor="P483" w:tooltip="                                  РАСЧЕТ">
        <w:r>
          <w:rPr>
            <w:color w:val="0000FF"/>
          </w:rPr>
          <w:t>расчет</w:t>
        </w:r>
      </w:hyperlink>
      <w:r>
        <w:t xml:space="preserve"> ра</w:t>
      </w:r>
      <w:r>
        <w:t xml:space="preserve">змера субсидии (производится исходя из суммы первого взноса (авансового платежа, первоначального взноса) (без НДС), подтвержденной копиями платежных документов) по форме согласно приложению N 2 к настоящему Порядку с указанием суммы, подлежащей </w:t>
      </w:r>
      <w:r>
        <w:lastRenderedPageBreak/>
        <w:t>возмещению.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Уплата в соответствии с договором лизинга пеней, неустоек, штрафов и иных санкций, а также процентов на них не может входить в расчет суммы субсидии;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по договорам участия в выставочно-ярмарочных мероприятиях: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договора, подтверждающего участие в в</w:t>
      </w:r>
      <w:r>
        <w:t>ыставочно-ярмарочных мероприятиях;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платежных документов, подтверждающих оплату затрат субъектов предпринимательства, связанных с участием в выставочно-ярмарочных мероприятиях;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акта выполненных работ (оказанных услуг);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предварительный </w:t>
      </w:r>
      <w:hyperlink w:anchor="P538" w:tooltip="                                  РАСЧЕТ">
        <w:r>
          <w:rPr>
            <w:color w:val="0000FF"/>
          </w:rPr>
          <w:t>расчет</w:t>
        </w:r>
      </w:hyperlink>
      <w:r>
        <w:t xml:space="preserve"> размера субсидии (производится исходя из суммы расходов, связанных с оплатой выполненных работ (оказанных услуг) по договору (без НДС), подтвержденной копиями платежных документо</w:t>
      </w:r>
      <w:r>
        <w:t>в) по форме согласно приложению N 3 к настоящему Порядку с указанием суммы, подлежащей возмещению;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3) по договорам аренды (субаренды) за пользование офисными и производственными помещениями, зданиями и сооружениями производственного назначения (в том числе</w:t>
      </w:r>
      <w:r>
        <w:t xml:space="preserve"> оборудованием, арендуемым вместе с помещением, зданием, сооружением):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договора аренды (субаренды) и дополнительных соглашений к ним (в случае внесения изменений);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копии платежных документов, подтверждающих оплату по договору по первое число месяца, </w:t>
      </w:r>
      <w:r>
        <w:t>предшествующего месяцу подачи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документов, подтверждающих оказанные услуги по аренде (субаренде) помещения, здания, сооружения в случае, если предусмотрены договором аренды (субаренды);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справка от арендодателя, подтверждающая отсутствие задолж</w:t>
      </w:r>
      <w:r>
        <w:t>енности субъекта предпринимательства по уплате арендных платежей по договору аренды (субаренды) на первое число месяца, предшествующего месяцу подачи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предварительный </w:t>
      </w:r>
      <w:hyperlink w:anchor="P588" w:tooltip="                                  РАСЧЕТ">
        <w:r>
          <w:rPr>
            <w:color w:val="0000FF"/>
          </w:rPr>
          <w:t>расчет</w:t>
        </w:r>
      </w:hyperlink>
      <w:r>
        <w:t xml:space="preserve"> ра</w:t>
      </w:r>
      <w:r>
        <w:t>змера субсидии (производится исходя из суммы расходов, связанных с оплатой арендных платежей по договору (без НДС) за указанный период, подтвержденной копиями платежных документов по первое число месяца, предшествующего месяцу подачи заявки) по форме согла</w:t>
      </w:r>
      <w:r>
        <w:t>сно приложению N 4 к настоящему Порядку с указанием суммы, подлежащей возмещению;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4) по приобретению посадочного и посевного материала, минеральных удобрений и средств защиты растений для сельскохозяйственного производства, сельскохозяйственных животных и </w:t>
      </w:r>
      <w:r>
        <w:t>птицы для воспроизводства основного стада, а также для откорма и нагула, рыбопосадочного материала (малька прудовой и садковой рыбы):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документа, подтверждающего договорные отношения;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документов, подтверждающих передачу товара (акт приема-переда</w:t>
      </w:r>
      <w:r>
        <w:t>чи, универсальный передаточный документ, товарная накладная);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платежных документов, подтверждающих произведенные расходы;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документа, подтверждающего право пользования/владения земельным участком, на котором планируется осуществлять сельскохозяй</w:t>
      </w:r>
      <w:r>
        <w:t>ственное производство в соответствии с настоящим подпунктом;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сведения из государственного реестра земель сельскохозяйственного назначения в отношении земельного участка, на котором планируется осуществлять сельскохозяйственное производство в соответствии с</w:t>
      </w:r>
      <w:r>
        <w:t xml:space="preserve"> настоящим подпунктом;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 xml:space="preserve">предварительный </w:t>
      </w:r>
      <w:hyperlink w:anchor="P648" w:tooltip="                                  РАСЧЕТ">
        <w:r>
          <w:rPr>
            <w:color w:val="0000FF"/>
          </w:rPr>
          <w:t>расчет</w:t>
        </w:r>
      </w:hyperlink>
      <w:r>
        <w:t xml:space="preserve"> размера субсидии (производится исходя из суммы расходов, связанных с приобретением посадочного и посевного материала, минеральных удобрен</w:t>
      </w:r>
      <w:r>
        <w:t>ий и средств защиты растений для сельскохозяйственного производства, сельскохозяйственных животных и птицы для воспроизводства основного стада, а также для откорма и нагула, рыбопосадочного материала (малька прудовой и садковой рыбы) (без НДС), подтвержден</w:t>
      </w:r>
      <w:r>
        <w:t>ной копиями платежных документов) по форме согласно приложению N 5 к настоящему Порядку с указанием суммы, подлежащей возмещению;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5) по оплате услуг по прохождению сертификации, подтверждению соответствия международным стандартам качества: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договора п</w:t>
      </w:r>
      <w:r>
        <w:t>редоставления услуги;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документа, подтверждающего прохождение сертификации, соответствие международным стандартам качества;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платежных документов, подтверждающих произведенные расходы по оплате предоставленных услуг;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предварительный </w:t>
      </w:r>
      <w:hyperlink w:anchor="P710" w:tooltip="                                  РАСЧЕТ">
        <w:r>
          <w:rPr>
            <w:color w:val="0000FF"/>
          </w:rPr>
          <w:t>расчет</w:t>
        </w:r>
      </w:hyperlink>
      <w:r>
        <w:t xml:space="preserve"> размера субсидии (производится исходя из суммы расходов, связанных с оплатой услуг по договору (без НДС), подтвержденной копиями платежных документов) по форме согласно приложению N 6 к нас</w:t>
      </w:r>
      <w:r>
        <w:t>тоящему Порядку с указанием суммы, подлежащей возмещению;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6) по приобретению основных средств (за исключением зданий, сооружений, земельных участков, легкового транспорта) для осуществления вида деятельности, представленного на субсидирование: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копия докуме</w:t>
      </w:r>
      <w:r>
        <w:t>нта, подтверждающего договорные отношения;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платежных документов, подтверждающих произведенные расходы;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копии документов, подтверждающих передачу основных средств (акт приема-передачи, универсальный передаточный документ, товарная накладная, инвентарн</w:t>
      </w:r>
      <w:r>
        <w:t>ая карточка), по формам учета имущества, утвержденным в учетной политике участника отбора в целях бухгалтерского учета;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предварительный </w:t>
      </w:r>
      <w:hyperlink w:anchor="P763" w:tooltip="                                  РАСЧЕТ">
        <w:r>
          <w:rPr>
            <w:color w:val="0000FF"/>
          </w:rPr>
          <w:t>расчет</w:t>
        </w:r>
      </w:hyperlink>
      <w:r>
        <w:t xml:space="preserve"> размера субсидии (производится исходя из</w:t>
      </w:r>
      <w:r>
        <w:t xml:space="preserve"> суммы расходов, связанных с приобретением производственного оборудования (без НДС), подтвержденной копиями платежных документов) по форме согласно приложению N 7 к настоящему Порядку с указанием суммы, подлежащей возмещению.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2.10. Показатели формы расчета</w:t>
      </w:r>
      <w:r>
        <w:t xml:space="preserve"> размера субсидии определяются в рублях и копейках через десятичную точку. Размер суммы, подлежащей возмещению, исчисляется и указывается в полных рублях, при этом значения показателей сумм в размере менее 50 копеек отбрасываются, а суммы в размере 50 копе</w:t>
      </w:r>
      <w:r>
        <w:t>ек и более округляются до полного рубля.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2.11. 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</w:t>
      </w:r>
      <w:r>
        <w:t>ции.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Документы, представляемые участником отбора, должны быть выполнены с использованием технических средств, аккуратно, без подчисток, исправлений, помарок, неустановленных сокращений и формулировок, допускающих двоякое толкование.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2.12. По истечении срока подачи заявок Комитету и управлению экономики и перспективного развития администрации города Оренбурга (далее - Управление) открывается доступ к поданным участниками отбора заявкам для их рассмотрения.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Комитет не позднее 1 рабочего</w:t>
      </w:r>
      <w:r>
        <w:t xml:space="preserve"> дня, следующего за днем окончания приема заявок, установленным в объявлении о проведении отбора, подписывает протокол вскрытия заявок, содержащий следующую информацию о поступивших для участия в отборе заявках: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регистрационный номер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дата и время п</w:t>
      </w:r>
      <w:r>
        <w:t>оступления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полное наименование участника отбора (для юридических лиц) или фамилия, имя, отчество (при наличии) индивидуального предпринимателя;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адрес юридического лица;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запрашиваемый участником отбора размер субсидии.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На Портале автоматически формируется протокол вскрытия заявок, который подписывается УКЭП председателя Комитета (уполномоченного им лица) в системе "Электронный бюджет" и размещается на портале не позднее 1 рабочего дня, следующего за днем его подписания.</w:t>
      </w:r>
    </w:p>
    <w:p w:rsidR="00D15AFA" w:rsidRDefault="00E37A87">
      <w:pPr>
        <w:pStyle w:val="ConsPlusNormal0"/>
        <w:spacing w:before="200"/>
        <w:ind w:firstLine="540"/>
        <w:jc w:val="both"/>
      </w:pPr>
      <w:bookmarkStart w:id="6" w:name="P218"/>
      <w:bookmarkEnd w:id="6"/>
      <w:r>
        <w:t>2.13. Комитет совместно с Управлением в рамках своей компетенции рассматривает документы участника отбора не позднее 20 рабочих дней со дня подписания протокола вскрытия заявок в системе "Электронный бюджет".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2.14. Комитет проводит проверку соответствия уч</w:t>
      </w:r>
      <w:r>
        <w:t xml:space="preserve">астника отбора требованиям, установленным </w:t>
      </w:r>
      <w:hyperlink w:anchor="P103" w:tooltip="2.3. Требования, которым должны соответствовать участники отбора на дату рассмотрения заявки:">
        <w:r>
          <w:rPr>
            <w:color w:val="0000FF"/>
          </w:rPr>
          <w:t>пунктами 2.3</w:t>
        </w:r>
      </w:hyperlink>
      <w:r>
        <w:t xml:space="preserve"> и </w:t>
      </w:r>
      <w:hyperlink w:anchor="P163" w:tooltip="2.9. Перечень документов, представляемых для подтверждения соответствия требованиям:">
        <w:r>
          <w:rPr>
            <w:color w:val="0000FF"/>
          </w:rPr>
          <w:t>2.9</w:t>
        </w:r>
      </w:hyperlink>
      <w:r>
        <w:t xml:space="preserve"> настоящего Порядка.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Проверка участников отбора на соответствие требованиям, определенным в соответствии с </w:t>
      </w:r>
      <w:hyperlink w:anchor="P103" w:tooltip="2.3. Требования, которым должны соответствовать участники отбора на дату рассмотрения заявки:">
        <w:r>
          <w:rPr>
            <w:color w:val="0000FF"/>
          </w:rPr>
          <w:t>пунктом 2.3</w:t>
        </w:r>
      </w:hyperlink>
      <w:r>
        <w:t xml:space="preserve"> настоящего Порядка, осуществляется в системе "Электронный бюджет" на основании данных государственных информационных систем, обеспечивающих проведение отбора, в том числе с использованием единой системы межведомственного</w:t>
      </w:r>
      <w:r>
        <w:t xml:space="preserve"> электронного взаимодействия.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2.15. Комитет не вправе требовать представления документов, подтверждающих соответствие участника отбора требованиям, определенным </w:t>
      </w:r>
      <w:hyperlink w:anchor="P103" w:tooltip="2.3. Требования, которым должны соответствовать участники отбора на дату рассмотрения заявки:">
        <w:r>
          <w:rPr>
            <w:color w:val="0000FF"/>
          </w:rPr>
          <w:t>пунктом 2.3</w:t>
        </w:r>
      </w:hyperlink>
      <w:r>
        <w:t xml:space="preserve"> настоящего Порядка, при наличии соответствующей информации в государственных информационных системах, доступ к которым имеется у Комитета в рамках межведомственного электронного взаимодействия, за исключением случ</w:t>
      </w:r>
      <w:r>
        <w:t>ая, если участник отбора готов представить указанные документы и информацию Комитету по собственной инициативе.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Взаимодействие Комитета и Управления с участниками отбора осуществляется с использованием документов в электронной форме в системе "Электронный </w:t>
      </w:r>
      <w:r>
        <w:t>Бюджет".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2.16. При проведении проверки документов, представленных в ходе проведения отбора и предоставления субсидии в соответствии с настоящим Порядком, Комитет вправе запрашивать информацию и документы у органов государственной власти и иных органов либо</w:t>
      </w:r>
      <w:r>
        <w:t xml:space="preserve"> проверять посредством обращения к открытым информационным ресурсам, размещаемым в информационно-телекоммуникационной сети "Интернет".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Комитет в течение срока, установленного </w:t>
      </w:r>
      <w:hyperlink w:anchor="P218" w:tooltip="2.13. Комитет совместно с Управлением в рамках своей компетенции рассматривает документы участника отбора не позднее 20 рабочих дней со дня подписания протокола вскрытия заявок в системе &quot;Электронный бюджет&quot;.">
        <w:r>
          <w:rPr>
            <w:color w:val="0000FF"/>
          </w:rPr>
          <w:t>пунктом 2.13</w:t>
        </w:r>
      </w:hyperlink>
      <w:r>
        <w:t xml:space="preserve"> настоящего Порядка, самостоятельно, в порядке межведомственного электронного взаи</w:t>
      </w:r>
      <w:r>
        <w:t>модействия, запрашивает от органов, предоставляющих государственные услуги, следующие документы: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выписку из единого реестра су</w:t>
      </w:r>
      <w:r>
        <w:t>бъектов малого и среднего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выписку из реестра аккредитованных организаций, осуществляющих деятельность в области информационных технологий (запрашивается по субъектам предпринимательства, осуществляющим деятельность в области информацио</w:t>
      </w:r>
      <w:r>
        <w:t xml:space="preserve">нных технологий (раздел J, ОКВЭД </w:t>
      </w:r>
      <w:hyperlink r:id="rId99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62.01</w:t>
        </w:r>
      </w:hyperlink>
      <w:r>
        <w:t xml:space="preserve">, ОКВЭД </w:t>
      </w:r>
      <w:hyperlink r:id="rId100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63.11</w:t>
        </w:r>
      </w:hyperlink>
      <w:r>
        <w:t>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2.17. Участник отбора по собственной инициативе в целях подтверждения соответствия требованиям, указанным в </w:t>
      </w:r>
      <w:hyperlink w:anchor="P109" w:tooltip="6) 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">
        <w:r>
          <w:rPr>
            <w:color w:val="0000FF"/>
          </w:rPr>
          <w:t>подпункте 6 п</w:t>
        </w:r>
        <w:r>
          <w:rPr>
            <w:color w:val="0000FF"/>
          </w:rPr>
          <w:t>ункта 2.3</w:t>
        </w:r>
      </w:hyperlink>
      <w:r>
        <w:t xml:space="preserve"> настоящего Порядка, вправе представить к заявке справку о том, что у участника отбора на едином налоговом счете отсутствует или не превышает размер, определенный </w:t>
      </w:r>
      <w:hyperlink r:id="rId101" w:tooltip="&quot;Налоговый кодекс Российской Федерации (часть первая)&quot; от 31.07.1998 N 146-ФЗ (ред. от 26.06.2026) (с изм. и доп., вступ. в силу с 01.07.2026) {КонсультантПлюс}">
        <w:r>
          <w:rPr>
            <w:color w:val="0000FF"/>
          </w:rPr>
          <w:t>пунктом 3 статьи 47</w:t>
        </w:r>
      </w:hyperlink>
      <w:r>
        <w:t xml:space="preserve"> Налогового кодекса Российской Федерации, задолженность по уплате</w:t>
      </w:r>
      <w:r>
        <w:t xml:space="preserve"> налогов, сборов и страховых взносов в бюджеты бюджетной системы Российской Федерации, полученную или оформленную не ранее чем за 30 календарных дней до даты начала приема заявок.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2.18. В случае непредставления участником отбора указанных сведений Комитет </w:t>
      </w:r>
      <w:r>
        <w:t>посредством межведомственного запроса, в том числе в электронной форме,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и получ</w:t>
      </w:r>
      <w:r>
        <w:t>ает следующие сведения: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справку о состоянии расчетов по страховым взносам, пеням и штрафам на обязательное социальное страхование от несчастных случаев на производстве и профессиональных заболеваний, подлежащих уплате в Фонд пенсионного и социального страх</w:t>
      </w:r>
      <w:r>
        <w:t>ования Российской Федерации;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справку о наличии (отсутствии) у субъекта предпринимательства неисполненной обязанности по уплате налогов, сборов, страховых взносов, пеней, штрафов, процентов, подлежащих уплате.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Комитет запрашивает у департамента градостроите</w:t>
      </w:r>
      <w:r>
        <w:t>льства и земельных отношений администрации города Оренбурга, департамента имущественных и жилищных отношений администрации города Оренбурга (в случае необходимости - в других отраслевых (функциональных), территориальных органах Администрации города Оренбур</w:t>
      </w:r>
      <w:r>
        <w:t>га) информацию об отсутствии (наличии) у участника отбора просроченной задолженности по неналоговым платежам в бюджет города Оренбурга.</w:t>
      </w:r>
    </w:p>
    <w:p w:rsidR="00D15AFA" w:rsidRDefault="00E37A87">
      <w:pPr>
        <w:pStyle w:val="ConsPlusNormal0"/>
        <w:spacing w:before="200"/>
        <w:ind w:firstLine="540"/>
        <w:jc w:val="both"/>
      </w:pPr>
      <w:bookmarkStart w:id="7" w:name="P233"/>
      <w:bookmarkEnd w:id="7"/>
      <w:r>
        <w:t>2.19. В случае если в целях полного, всестороннего и объективного рассмотрения и оценки заявки необходимо получение инфо</w:t>
      </w:r>
      <w:r>
        <w:t>рмации и документов от участника отбора для разъяснений по предоставленным им документам и информации, Комитетом осуществляется запрос у участника отбора разъяснения в отношении документов и информации с использованием системы "Электронный бюджет", направл</w:t>
      </w:r>
      <w:r>
        <w:t>яемый при необходимости в равной мере всем участникам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запросе Комитет устанавливает срок предоставления участником отбора разъяснения в отношении документов и информации, который должен составлять не менее 2 рабочих дней со дня, следующего за дне</w:t>
      </w:r>
      <w:r>
        <w:t>м размещения соответствующего запроса.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случае если участник отбора в ответ на запрос не представил запрашиваемые документы и (или) информацию в срок, установленный соответствующим запросом, информация об этом включается в протокол подведения итогов отбор</w:t>
      </w:r>
      <w:r>
        <w:t>а, предусмотренный настоящим Порядком.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2.20. Решение о соответствии заявки требованиям, указанным в объявлении о проведении отбора, принимается Комитетом на даты получения результатов проверки, представленных участником отбора информации и документов, пода</w:t>
      </w:r>
      <w:r>
        <w:t>нных в составе заявки.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Заявка признается Комитетом надлежащей, если она соответствует установленным требованиям, указанным в объявлении о проведении отбора, и при отсутствии оснований для отклонения заявки, указанных в </w:t>
      </w:r>
      <w:hyperlink w:anchor="P244" w:tooltip="2.22. Основания для отклонения заявки:">
        <w:r>
          <w:rPr>
            <w:color w:val="0000FF"/>
          </w:rPr>
          <w:t>пункте 2.22</w:t>
        </w:r>
      </w:hyperlink>
      <w:r>
        <w:t xml:space="preserve"> настоящего Порядка.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2.21. Управление на основании бухгалтерской (финансовой), налоговой отчетности осуществляет изучение финансово-экономической деятельности участника отбора, готовит аналитическую записку о деятельности организации (участника отбора) и направляет ее в Комите</w:t>
      </w:r>
      <w:r>
        <w:t>т посредством использования автоматизированной системы электронного документооборота не позднее 1 рабочего дня, следующего за датой ее регистрации, для формирования итогов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Комитет совместно с Управлением в течение срока, установленного </w:t>
      </w:r>
      <w:hyperlink w:anchor="P218" w:tooltip="2.13. Комитет совместно с Управлением в рамках своей компетенции рассматривает документы участника отбора не позднее 20 рабочих дней со дня подписания протокола вскрытия заявок в системе &quot;Электронный бюджет&quot;.">
        <w:r>
          <w:rPr>
            <w:color w:val="0000FF"/>
          </w:rPr>
          <w:t>пунктом 2.13</w:t>
        </w:r>
      </w:hyperlink>
      <w:r>
        <w:t xml:space="preserve"> на</w:t>
      </w:r>
      <w:r>
        <w:t xml:space="preserve">стоящего Порядка, осуществляют выезд на место ведения хозяйственной деятельности участника отбора с заполнением </w:t>
      </w:r>
      <w:hyperlink w:anchor="P818" w:tooltip="                             Акт обследования">
        <w:r>
          <w:rPr>
            <w:color w:val="0000FF"/>
          </w:rPr>
          <w:t>акта</w:t>
        </w:r>
      </w:hyperlink>
      <w:r>
        <w:t xml:space="preserve"> обследования по форме согласно приложению N 8 к настоящему По</w:t>
      </w:r>
      <w:r>
        <w:t>рядку.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Если в процессе осуществления проверки Комитетом выявлено нарушение требований к участнику отбора, установленных </w:t>
      </w:r>
      <w:hyperlink w:anchor="P103" w:tooltip="2.3. Требования, которым должны соответствовать участники отбора на дату рассмотрения заявки:">
        <w:r>
          <w:rPr>
            <w:color w:val="0000FF"/>
          </w:rPr>
          <w:t>пунктом 2.</w:t>
        </w:r>
        <w:r>
          <w:rPr>
            <w:color w:val="0000FF"/>
          </w:rPr>
          <w:t>3</w:t>
        </w:r>
      </w:hyperlink>
      <w:r>
        <w:t xml:space="preserve"> настоящего Порядка, не позволяющее в соответствии с настоящим Порядком предоставить субсидию участнику отбора, выезд на место ведения хозяйственной деятельности участника отбора в данном случае не осуществляется.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Протокол подведения итогов отбора получат</w:t>
      </w:r>
      <w:r>
        <w:t>елей субсидий Комитетом формируется на едином портале автоматически на основании результатов рассмотрения заявок, подписывается УКЭП председателя Комитета (уполномоченного им лица) в системе "Электронный бюджет" и размещается на Портале не позднее 1 рабоче</w:t>
      </w:r>
      <w:r>
        <w:t xml:space="preserve">го дня, следующего за днем его подписания, с указанием сведений, предусмотренных </w:t>
      </w:r>
      <w:hyperlink r:id="rId102" w:tooltip="Постановление Правительства РФ от 25.10.2023 N 1782 (ред. от 04.03.2026) &quot;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">
        <w:r>
          <w:rPr>
            <w:color w:val="0000FF"/>
          </w:rPr>
          <w:t>подпунктом "г" пункта 22</w:t>
        </w:r>
      </w:hyperlink>
      <w:r>
        <w:t xml:space="preserve"> постановления Правительства.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Победителями отбора </w:t>
      </w:r>
      <w:r>
        <w:t>признаются участники отбора по результатам ранжирования исходя из очередности поступления заявок в пределах объема распределяемой субсидии, указанного в объявлении.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Протокол подведения итогов отбора размещается на официальном Интернет-портале города Оренбу</w:t>
      </w:r>
      <w:r>
        <w:t>рга в течение 3 рабочих дней со дня его подписания.</w:t>
      </w:r>
    </w:p>
    <w:p w:rsidR="00D15AFA" w:rsidRDefault="00E37A87">
      <w:pPr>
        <w:pStyle w:val="ConsPlusNormal0"/>
        <w:spacing w:before="200"/>
        <w:ind w:firstLine="540"/>
        <w:jc w:val="both"/>
      </w:pPr>
      <w:bookmarkStart w:id="8" w:name="P244"/>
      <w:bookmarkEnd w:id="8"/>
      <w:r>
        <w:t>2.22. Основания для отклонения заявки: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а) несоответствие участника отбора требованиям, установленным </w:t>
      </w:r>
      <w:hyperlink w:anchor="P103" w:tooltip="2.3. Требования, которым должны соответствовать участники отбора на дату рассмотрения заявки:">
        <w:r>
          <w:rPr>
            <w:color w:val="0000FF"/>
          </w:rPr>
          <w:t>пунктом 2.3</w:t>
        </w:r>
      </w:hyperlink>
      <w:r>
        <w:t xml:space="preserve"> настоящего Порядка;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б) непредставление (представление не в полном объеме) документов, указанных в объявлении о проведении отбора, предусмотренных настоящим Порядком, информации и документов, запрашиваемых Комитетом с цель</w:t>
      </w:r>
      <w:r>
        <w:t xml:space="preserve">ю получения разъяснений по предоставленным документам и информации на основании </w:t>
      </w:r>
      <w:hyperlink w:anchor="P233" w:tooltip="2.19. В случае если в целях полного, всестороннего и объективного рассмотрения и оценки заявки необходимо получение информации и документов от участника отбора для разъяснений по предоставленным им документам и информации, Комитетом осуществляется запрос у уча">
        <w:r>
          <w:rPr>
            <w:color w:val="0000FF"/>
          </w:rPr>
          <w:t>пункта 2.19</w:t>
        </w:r>
      </w:hyperlink>
      <w:r>
        <w:t xml:space="preserve"> настоящего Порядка;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в) несоответствие представленных участником отбора заявок и (или) документов требованиям, установленным в о</w:t>
      </w:r>
      <w:r>
        <w:t>бъявлении о проведении отбора и предусмотренным настоящим Порядком;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г) недостоверность информации, содержащейся в документах, представленных участником отбора в целях подтверждения соответствия установленным Порядком требованиям;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д) ранее в отношении участ</w:t>
      </w:r>
      <w:r>
        <w:t>ника отбора было принято решение о предоставлении аналогичной поддержки и сроки ее оказания не истекли;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е) с момента признания участника отбора допустившим нарушение порядка и условий оказания финансовой поддержки, предусмотренных ранее заключенным соглаше</w:t>
      </w:r>
      <w:r>
        <w:t>нием о предоставлении субсидии Комитетом, прошло менее 3 лет;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ж) подача участником отбора заявки после даты и (или) времени, определенных для подачи заявок;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з) не подтверждена фактическая деятельность и/или сведения, содержащиеся в документах, представленн</w:t>
      </w:r>
      <w:r>
        <w:t>ых участником отбора на получение субсидии, по результатам выезда на место ведения хозяйственной деятельности участника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случае недостаточности лимитов бюджетных обязательств для предоставления участнику отбора субсидий в размере, определяемом в с</w:t>
      </w:r>
      <w:r>
        <w:t xml:space="preserve">оответствии с </w:t>
      </w:r>
      <w:hyperlink w:anchor="P163" w:tooltip="2.9. Перечень документов, представляемых для подтверждения соответствия требованиям:">
        <w:r>
          <w:rPr>
            <w:color w:val="0000FF"/>
          </w:rPr>
          <w:t>пунктом 2.9</w:t>
        </w:r>
      </w:hyperlink>
      <w:r>
        <w:t xml:space="preserve"> настоящего Порядка, в полном объеме, участник с его согласия признается победителем в пределах остатка лимитов бю</w:t>
      </w:r>
      <w:r>
        <w:t>джетных обязательств.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случае отказа участника отбора от признания его победителем в пределах остатка лимитов бюджетных обязательств рассматривается предложение следующего заявителя в порядке очередности.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2.23. Отмена проведения отбора осуществляется в сл</w:t>
      </w:r>
      <w:r>
        <w:t>едующем порядке: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размещение Комитетом объявления об отмене проведения отбора на Портале допускается не позднее чем за рабочий день до даты окончания срока подачи заявок участниками отбора;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объявление об отмене проведения отбора формируется в электрон</w:t>
      </w:r>
      <w:r>
        <w:t>ной форме посредством заполнения соответствующих экранных форм веб-интерфейса системы "Электронный бюджет", подписывается УКЭП председателя Комитета, размещается на портале и содержит информацию об основаниях отмены отбора.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Основаниями отмены проведения от</w:t>
      </w:r>
      <w:r>
        <w:t>бора является уменьшение лимитов бюджетных ассигнований на очередной финансовый год;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3) участники отбора, подавшие заявки, информируются об отмене проведения отбора в системе "Электронный бюджет";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4) отбор считается отмененным со дня размещения объявления </w:t>
      </w:r>
      <w:r>
        <w:t>о его отмене на Портале.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После окончания срока отмены проведения отбора получателей субсидий в соответствии с настоящим пунктом и до заключения соглашения с победителем (победителями) отбора получателей субсидий главный распорядитель бюджетных средств може</w:t>
      </w:r>
      <w:r>
        <w:t xml:space="preserve">т отменить отбор получателей субсидий только в случае возникновения обстоятельств непреодолимой силы в соответствии с </w:t>
      </w:r>
      <w:hyperlink r:id="rId103" w:tooltip="&quot;Гражданский кодекс Российской Федерации (часть первая)&quot; от 30.11.1994 N 51-ФЗ (ред. от 10.06.2026) {КонсультантПлюс}">
        <w:r>
          <w:rPr>
            <w:color w:val="0000FF"/>
          </w:rPr>
          <w:t>пунктом 3 статьи 401</w:t>
        </w:r>
      </w:hyperlink>
      <w:r>
        <w:t xml:space="preserve"> Гражданского кодекса Российской Федерации.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2.24. Отбор получателей субсидий признается несостоявшимся в следующих случаях: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1) по окончании срока подачи заявок</w:t>
      </w:r>
      <w:r>
        <w:t xml:space="preserve"> подана только одна заявка;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по результатам рассмотрения заявок только одна заявка соответствует требованиям, установленным в объявлении о проведении отбора получателей субсидий;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3) по окончании срока подачи заявок не подано ни одной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4) по результатам рассмотрения заявок отклонены все заявки.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Соглашение заключается с участником отбора получателей субсидий, признанного несостоявшимся, в случае если по результатам рассмотрения заявок единственная заявка признана соответствующей требовани</w:t>
      </w:r>
      <w:r>
        <w:t>ям, установленным в объявлении о проведении отбора получателей субсидий.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Title0"/>
        <w:jc w:val="center"/>
        <w:outlineLvl w:val="1"/>
      </w:pPr>
      <w:r>
        <w:t>3. Условия и порядок предоставления субсидии,</w:t>
      </w:r>
    </w:p>
    <w:p w:rsidR="00D15AFA" w:rsidRDefault="00E37A87">
      <w:pPr>
        <w:pStyle w:val="ConsPlusTitle0"/>
        <w:jc w:val="center"/>
      </w:pPr>
      <w:r>
        <w:t>а также результаты их предоставления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 xml:space="preserve">3.1. Субсидии предоставляются победителю отбора на основании соглашения о предоставлении субсидии </w:t>
      </w:r>
      <w:r>
        <w:t>(далее - Соглашение).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Соглашение (в том числе дополнительные соглашения) подписывается в электронном виде посредством формы электронного документа в системе "Электронный бюджет" с использованием УКЭП (при наличии технической возможности) по типовой форме, </w:t>
      </w:r>
      <w:r>
        <w:t>утвержденной финансовым управлением администрации города Оренбурга.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целях заключения соглашения с победителем отбора в системе "Электронный бюджет" уточняется информация в соответствии с законодательством Российской Федерации для перечисления субсидии, а</w:t>
      </w:r>
      <w:r>
        <w:t xml:space="preserve"> также о лице, уполномоченном на подписание Соглашения (при необходимости).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Проект Соглашения, сформированный Комитетом, направляется победителю отбора в форме электронного документа в системе "Электронный бюджет" не позднее 7 рабочих дней со дня подписани</w:t>
      </w:r>
      <w:r>
        <w:t>я протокола подведения итогов отбора.</w:t>
      </w:r>
    </w:p>
    <w:p w:rsidR="00D15AFA" w:rsidRDefault="00E37A87">
      <w:pPr>
        <w:pStyle w:val="ConsPlusNormal0"/>
        <w:jc w:val="both"/>
      </w:pPr>
      <w:r>
        <w:t xml:space="preserve">(в ред. </w:t>
      </w:r>
      <w:hyperlink r:id="rId104" w:tooltip="Постановление Администрации города Оренбурга от 20.04.2026 N 872-п &quot;О внесении изменений в постановление администрации города Оренбурга от 16.01.2013 N 21-п&quot; {КонсультантПлюс}">
        <w:r>
          <w:rPr>
            <w:color w:val="0000FF"/>
          </w:rPr>
          <w:t>Постановления</w:t>
        </w:r>
      </w:hyperlink>
      <w:r>
        <w:t xml:space="preserve"> Администрации города Оренбурга от 20.04.2026 N 872-п)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По видам субсидий победителям отбора представляется расчет размера субсидии (производится исходя из суммы фактически подт</w:t>
      </w:r>
      <w:r>
        <w:t>вержденных расходов).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3.2. В случае если в течение 7 рабочих дней со дня подписания проекта Соглашения Комитетом проект Соглашения не будет подписан со стороны победителя отбора, такой получатель субсидии признается уклонившимся от заключения Соглашения, и</w:t>
      </w:r>
      <w:r>
        <w:t xml:space="preserve"> субсидия ему не предоставляется.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3.3. Изменения в Соглашение вносятся путем заключения дополнительного Соглашения в случаях: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реорганизации получателя субсидии, являющегося юридическим лицом, в форме: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слияния, присоединения или преобразования, в части пере</w:t>
      </w:r>
      <w:r>
        <w:t>мены лица в обязательстве с указанием в Соглашении юридического лица, являющегося правопреемником;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прекращения деятельности получателя субсидии, являющегося индивидуальным предпринимателем, осуществляющим деятельность в качестве главы крестьянского (фермер</w:t>
      </w:r>
      <w:r>
        <w:t xml:space="preserve">ского) хозяйства в соответствии с </w:t>
      </w:r>
      <w:hyperlink r:id="rId105" w:tooltip="&quot;Гражданский кодекс Российской Федерации (часть первая)&quot; от 30.11.1994 N 51-ФЗ (ред. от 10.06.2026) {КонсультантПлюс}">
        <w:r>
          <w:rPr>
            <w:color w:val="0000FF"/>
          </w:rPr>
          <w:t>абзацем вт</w:t>
        </w:r>
        <w:r>
          <w:rPr>
            <w:color w:val="0000FF"/>
          </w:rPr>
          <w:t>орым пункта 5 статьи 23</w:t>
        </w:r>
      </w:hyperlink>
      <w:r>
        <w:t xml:space="preserve"> Гражданского кодекса Российской Федерации, передающего свои права другому гражданину в соответствии со </w:t>
      </w:r>
      <w:hyperlink r:id="rId106" w:tooltip="Федеральный закон от 11.06.2003 N 74-ФЗ (ред. от 31.07.2025) &quot;О крестьянском (фермерском) хозяйстве&quot; {КонсультантПлюс}">
        <w:r>
          <w:rPr>
            <w:color w:val="0000FF"/>
          </w:rPr>
          <w:t>статьей 18</w:t>
        </w:r>
      </w:hyperlink>
      <w:r>
        <w:t xml:space="preserve"> Федерального закона "О крестьянском (фермерском) хозяйстве", в части перемены лица в обязательстве с указанием стороны в Соглашении иного лица, являющегося правоп</w:t>
      </w:r>
      <w:r>
        <w:t>реемником.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3.4. Соглашение расторгается Комитетом в одностороннем порядке в случае: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разделения, выделения, а также при ликвидации получателя субсидии, являющегося юридическим лицом, или прекращении деятельности получателя субсидии, являющегося индивидуальн</w:t>
      </w:r>
      <w:r>
        <w:t xml:space="preserve">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107" w:tooltip="&quot;Гражданский кодекс Российской Федерации (часть первая)&quot; от 30.11.1994 N 51-ФЗ (ред. от 10.06.2026) {КонсультантПлюс}">
        <w:r>
          <w:rPr>
            <w:color w:val="0000FF"/>
          </w:rPr>
          <w:t>абзацем вторым пункта 5 статьи 23</w:t>
        </w:r>
      </w:hyperlink>
      <w:r>
        <w:t xml:space="preserve"> Гражданского кодекса Российской Федерации), Соглашение расторгается с формированием уведомления </w:t>
      </w:r>
      <w:r>
        <w:t>о расторжении Соглашения в одностороннем порядке и акта об исполнении обязательств по Соглашению с отражением информации о не исполненных получателем субсидии обязательствах, источником финансового обеспечения которых является субсидия, и возврате неисполь</w:t>
      </w:r>
      <w:r>
        <w:t>зованного остатка субсидии в бюджет города Оренбурга.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3.5. Перечисление субсидии производится в срок не позднее 10 рабочего дня после заключения сторонами Соглашения.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На основании заключенных Соглашений Комитет составляет </w:t>
      </w:r>
      <w:hyperlink w:anchor="P863" w:tooltip="СВОДНЫЙ РЕЕСТР">
        <w:r>
          <w:rPr>
            <w:color w:val="0000FF"/>
          </w:rPr>
          <w:t>реестр</w:t>
        </w:r>
      </w:hyperlink>
      <w:r>
        <w:t xml:space="preserve"> получателей субсидий по форме согласно приложению N 9 к настоящему Порядку, которым определяется сумма субсидии, подлежащая выплате субъекту предпринимательства, и направляет не позднее 1 рабочего дня, следующего за днем заключения Согл</w:t>
      </w:r>
      <w:r>
        <w:t>ашения, в муниципальное казенное учреждение "Центр муниципальных расчетов" для перечисления денежных средств на счета, открытые получателями субсидий в учреждениях Центрального банка Российской Федерации или кредитных организациях.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случае уменьшения Коми</w:t>
      </w:r>
      <w:r>
        <w:t>тету ранее доведенных лимитов бюджетных средств, приводящего к невозможности предоставления субсидии в размере, определенном Соглашением, Комитет направляет победителю отбора уведомление о согласовании новых условий Соглашения.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Победитель отбора в течение </w:t>
      </w:r>
      <w:r>
        <w:t>10 дней вправе согласиться с новыми условиями Соглашения (направив письмо в Комитет).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При недостижении согласия по новым условиям или отсутствии согласия, выраженного в письменной форме, в срок, установленный настоящим пунктом, Комитет направляет уведомлен</w:t>
      </w:r>
      <w:r>
        <w:t>ие о расторжении Соглашения.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3.6. В случае прекращения финансирования мероприятий Программы выплата субсидий прекращается, Соглашение подлежит досрочному расторжению.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3.7. Результатом предоставления субсидии является возмещение затрат, понесенных субъектами предпринимательства и связанных с уплатой первого взноса (авансового платежа, первоначального взноса) при заключении договоров финансовой аренды (лизинга), а также о</w:t>
      </w:r>
      <w:r>
        <w:t>платой регистрационного сбора, аренды выставочных площадей и иных расходов, непосредственно связанных с организацией участия в выставочно-ярмарочных мероприятиях, а также уплатой арендных платежей по договорам аренды (субаренды) за пользование офисными и п</w:t>
      </w:r>
      <w:r>
        <w:t>роизводственными помещениями, зданиями и сооружениями производственного назначения, а также приобретением посадочного и посевного материала, минеральных удобрений и средств защиты растений для сельскохозяйственного производства, сельскохозяйственных животн</w:t>
      </w:r>
      <w:r>
        <w:t>ых и птицы для воспроизводства основного стада, для откорма и нагула, рыбопосадочного материала, а также оплатой услуг по прохождению сертификации, подтверждению соответствия международным стандартам качества, приобретением основных средств.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Title0"/>
        <w:jc w:val="center"/>
        <w:outlineLvl w:val="1"/>
      </w:pPr>
      <w:r>
        <w:t>4. Представле</w:t>
      </w:r>
      <w:r>
        <w:t>ние отчетности, осуществление контроля</w:t>
      </w:r>
    </w:p>
    <w:p w:rsidR="00D15AFA" w:rsidRDefault="00E37A87">
      <w:pPr>
        <w:pStyle w:val="ConsPlusTitle0"/>
        <w:jc w:val="center"/>
      </w:pPr>
      <w:r>
        <w:t>за соблюдением условий и порядка предоставления</w:t>
      </w:r>
    </w:p>
    <w:p w:rsidR="00D15AFA" w:rsidRDefault="00E37A87">
      <w:pPr>
        <w:pStyle w:val="ConsPlusTitle0"/>
        <w:jc w:val="center"/>
      </w:pPr>
      <w:r>
        <w:t>субсидий и ответственность за их нарушение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bookmarkStart w:id="9" w:name="P297"/>
      <w:bookmarkEnd w:id="9"/>
      <w:r>
        <w:t>4.1. Получатель субсидии обязан обеспечивать представление главному распорядителю бюджетных средств один раз в квартал, не по</w:t>
      </w:r>
      <w:r>
        <w:t>зднее 10 числа месяца, следующего за отчетным, начиная со дня заключения Соглашения, включая один год после окончания срока действия Соглашения, отчетности о достижении результатов и показателей, необходимых для достижения результата предоставления субсиди</w:t>
      </w:r>
      <w:r>
        <w:t>и по форме, предусмотренной типовой формой соглашения, утвержденной финансовым управлением администрации города Оренбурга.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Комитет вправе устанавливать в Соглашении обязанность по представлению дополнительной отчетности, а именно: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отчета "Основные финансов</w:t>
      </w:r>
      <w:r>
        <w:t>о-экономические показатели работы";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отчетности об осуществлении расходов, источником финансового обеспечения которых является субсидия.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Сроки и формы представления получателями субсидий дополнительной отчетности определены приложениями к Соглашению (не реж</w:t>
      </w:r>
      <w:r>
        <w:t>е одного раза в квартал).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4.2. Комитет проверяет отчетность, предусмотренную </w:t>
      </w:r>
      <w:hyperlink w:anchor="P297" w:tooltip="4.1. Получатель субсидии обязан обеспечивать представление главному распорядителю бюджетных средств один раз в квартал, не позднее 10 числа месяца, следующего за отчетным, начиная со дня заключения Соглашения, включая один год после окончания срока действия Со">
        <w:r>
          <w:rPr>
            <w:color w:val="0000FF"/>
          </w:rPr>
          <w:t>пунктом 4.1</w:t>
        </w:r>
      </w:hyperlink>
      <w:r>
        <w:t xml:space="preserve"> настоящего Порядка, в течение 15 рабочих дней со дня ее поступления.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случаях обнаружения ошибок и (или) несоответствия установленной форме отчет возвращается получателю субсидии на доработку с указанием причин возврата.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Срок доработки отчета не может превышать 3 рабочих дней со дня его возврата.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4.3. Эффективность использ</w:t>
      </w:r>
      <w:r>
        <w:t>ования субсидий оценивается Комитетом ежегодно на основании достижения результатов предоставления субсидии и показателей, необходимых для достижения результатов предоставления субсидии, значения которых устанавливаются Соглашением.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4.4. Главным распорядите</w:t>
      </w:r>
      <w:r>
        <w:t xml:space="preserve">лем бюджетных средств, предоставляющим субсидии, осуществляются проверки в отношении получателей субсидий за соблюдением ими порядка и условий предоставления субсидий, в том числе в части достижения результатов их предоставления, а также проверки органами </w:t>
      </w:r>
      <w:r>
        <w:t xml:space="preserve">муниципального финансового контроля в соответствии со </w:t>
      </w:r>
      <w:hyperlink r:id="rId108" w:tooltip="&quot;Бюджетный кодекс Российской Федерации&quot; от 31.07.1998 N 145-ФЗ (ред. от 26.06.2026) (с изм. и доп., вступ. в силу с 01.07.2026) {КонсультантПлюс}">
        <w:r>
          <w:rPr>
            <w:color w:val="0000FF"/>
          </w:rPr>
          <w:t>статьями 268.1</w:t>
        </w:r>
      </w:hyperlink>
      <w:r>
        <w:t xml:space="preserve"> и </w:t>
      </w:r>
      <w:hyperlink r:id="rId109" w:tooltip="&quot;Бюджетный кодекс Российской Федерации&quot; от 31.07.1998 N 145-ФЗ (ред. от 26.06.2026) (с изм. и доп., вступ. в силу с 01.07.2026) {КонсультантПлюс}">
        <w:r>
          <w:rPr>
            <w:color w:val="0000FF"/>
          </w:rPr>
          <w:t>269.2</w:t>
        </w:r>
      </w:hyperlink>
      <w:r>
        <w:t xml:space="preserve"> Бюджетного кодекса Российской Федерации.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4.5. Настоящий Порядок не предусматривает возврат получателями субсидий остатков субсидий, не использованных в текущем году, поскольку субсидии по настоящему Порядку пр</w:t>
      </w:r>
      <w:r>
        <w:t>едоставляются по факту понесенных затрат получателями субсидии.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4.6. В случае установления по результатам проверок, проведенных Комитетом, предоставившим субсидию, и органами муниципального финансового контроля, фактов нарушения условий и порядка предостав</w:t>
      </w:r>
      <w:r>
        <w:t>ления субсидии получателем субсидии, в том числе в части достижения результатов предоставления субсидии, Комитет принимает меры по возврату субсидии в бюджет города Оренбурга.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Результаты проверок, проведенных Комитетом в соответствии с настоящим Порядком, </w:t>
      </w:r>
      <w:r>
        <w:t>фиксируются в Акте о выявленных нарушениях (далее - Акт).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4.7. В случае недостижения значений результатов предоставления субсидии, установленных Соглашением, размер денежных средств, подлежащих возврату в бюджет города Оренбурга, рассчитывается по формуле: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center"/>
      </w:pPr>
      <w:r>
        <w:t>V</w:t>
      </w:r>
      <w:r>
        <w:rPr>
          <w:vertAlign w:val="subscript"/>
        </w:rPr>
        <w:t>возврата</w:t>
      </w:r>
      <w:r>
        <w:t xml:space="preserve"> = (V</w:t>
      </w:r>
      <w:r>
        <w:rPr>
          <w:vertAlign w:val="subscript"/>
        </w:rPr>
        <w:t>субсидии</w:t>
      </w:r>
      <w:r>
        <w:t xml:space="preserve"> x D) x 0,1, где: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V</w:t>
      </w:r>
      <w:r>
        <w:rPr>
          <w:vertAlign w:val="subscript"/>
        </w:rPr>
        <w:t>возврата</w:t>
      </w:r>
      <w:r>
        <w:t xml:space="preserve"> - размер средств субсидии, подлежащих возврату в бюджет города Оренбурга;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V</w:t>
      </w:r>
      <w:r>
        <w:rPr>
          <w:vertAlign w:val="subscript"/>
        </w:rPr>
        <w:t>субсидии</w:t>
      </w:r>
      <w:r>
        <w:t xml:space="preserve"> - размер средств предоставленной субсидии;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>D - индекс, отражающий уровень недостижения результата предоставления субсидии.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Индекс, отражающий уровень недостижения результата предоставления субсидии, рассчитывается по формуле: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center"/>
      </w:pPr>
      <w:r>
        <w:t>D = 1 - T / S, где: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>T - фактически достигнутое значение результата пред</w:t>
      </w:r>
      <w:r>
        <w:t>оставления субсидии на отчетную дату;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S - плановое значение результата предоставления субсидии, установленное Соглашением.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В иных случаях сумма предоставленной субсидии подлежит возврату в бюджет города Оренбурга в полном объеме.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4.8. В течение 5 рабочих д</w:t>
      </w:r>
      <w:r>
        <w:t>ней с момента составления Акта Комитетом получателю субсидии направляется письменное уведомление о ее возврате (далее - уведомление) с указанием оснований возврата субсидии, суммы, сроков и кодов бюджетной классификации Российской Федерации, по которым дол</w:t>
      </w:r>
      <w:r>
        <w:t>жен быть осуществлен возврат.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4.9. Получатель субсидии в течение 30 календарных дней производит возврат средств субсидии в бюджет города Оренбурга с момента получения уведомления.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В случае невозврата средств субсидии в бюджет города Оренбурга их взыскание </w:t>
      </w:r>
      <w:r>
        <w:t>осуществляется в соответствии с законодательством Российской Федерации.</w:t>
      </w:r>
    </w:p>
    <w:p w:rsidR="00D15AFA" w:rsidRDefault="00D15AF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D15AF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15AFA" w:rsidRDefault="00E37A87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15AFA" w:rsidRDefault="00E37A87">
            <w:pPr>
              <w:pStyle w:val="ConsPlusNormal0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15AFA" w:rsidRDefault="00D15AFA">
            <w:pPr>
              <w:pStyle w:val="ConsPlusNormal0"/>
            </w:pPr>
          </w:p>
        </w:tc>
      </w:tr>
    </w:tbl>
    <w:p w:rsidR="00D15AFA" w:rsidRDefault="00E37A87">
      <w:pPr>
        <w:pStyle w:val="ConsPlusNormal0"/>
        <w:spacing w:before="260"/>
        <w:ind w:firstLine="540"/>
        <w:jc w:val="both"/>
      </w:pPr>
      <w:r>
        <w:t>4.11. Требования о возврате средств субсидии не применяются в случае, если соблюдение условий предоставления субсидии, в том числе исполнение обязательств по достижению значений результатов предоставления субсидии, оказалось невозможным вследствие обстояте</w:t>
      </w:r>
      <w:r>
        <w:t>льств непреодолимой силы.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 обстоятельствам непреодолимой силы относятся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</w:t>
      </w:r>
      <w:r>
        <w:t>апретительные меры государств, запрет торговых операций, в том числе с отдельными странами, вследствие принятия международных санкций.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К обстоятельствам непреодолимой силы не могут быть отнесены такие предпринимательские риски, как нарушение обязанностей с</w:t>
      </w:r>
      <w:r>
        <w:t>о стороны контрагентов получателя субсидии, отсутствие у получателя субсидии средств 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4.12. Контроль за</w:t>
      </w:r>
      <w:r>
        <w:t xml:space="preserve"> возвратом субсидии в бюджет города Оренбурга осуществляется Комитетом и органом муниципального финансового контроля в соответствии с Бюджетным </w:t>
      </w:r>
      <w:hyperlink r:id="rId110" w:tooltip="&quot;Бюджетный кодекс Российской Федерации&quot; от 31.07.1998 N 145-ФЗ (ред. от 26.06.2026) (с изм. и доп., вступ. в силу с 01.07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4.13. Получатель субсидии вправе обжаловать уведомление Комитета в порядке, установленном законодательств</w:t>
      </w:r>
      <w:r>
        <w:t>ом Российской Федерации.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Приложение 1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lastRenderedPageBreak/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center"/>
      </w:pPr>
      <w:bookmarkStart w:id="10" w:name="P347"/>
      <w:bookmarkEnd w:id="10"/>
      <w:r>
        <w:t>ЗАЯВКА</w:t>
      </w:r>
    </w:p>
    <w:p w:rsidR="00D15AFA" w:rsidRDefault="00D15AFA">
      <w:pPr>
        <w:pStyle w:val="ConsPlusNormal0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5159"/>
      </w:tblGrid>
      <w:tr w:rsidR="00D15AF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Прошу предоставить ________________________________________________</w:t>
            </w:r>
          </w:p>
          <w:p w:rsidR="00D15AFA" w:rsidRDefault="00E37A87">
            <w:pPr>
              <w:pStyle w:val="ConsPlusNormal0"/>
              <w:jc w:val="center"/>
            </w:pPr>
            <w:r>
              <w:t>(полное наименование заявителя)</w:t>
            </w:r>
          </w:p>
          <w:p w:rsidR="00D15AFA" w:rsidRDefault="00E37A87">
            <w:pPr>
              <w:pStyle w:val="ConsPlusNormal0"/>
              <w:jc w:val="both"/>
            </w:pPr>
            <w:r>
              <w:t xml:space="preserve">субсидию в соответствии с </w:t>
            </w:r>
            <w:hyperlink w:anchor="P56" w:tooltip="ПОРЯДОК">
              <w:r>
                <w:rPr>
                  <w:color w:val="0000FF"/>
                </w:rPr>
                <w:t>Порядком</w:t>
              </w:r>
            </w:hyperlink>
            <w:r>
              <w:t xml:space="preserve"> предоставления субсидий за счет средств бюджета города Оренбурга на поддержку малого и среднего предпринимательства, утвержденным постановлением админ</w:t>
            </w:r>
            <w:r>
              <w:t>истрации города Оренбурга от 16.01.2013 N 21-п, связанную с ____________________________</w:t>
            </w:r>
          </w:p>
          <w:p w:rsidR="00D15AFA" w:rsidRDefault="00E37A87">
            <w:pPr>
              <w:pStyle w:val="ConsPlusNormal0"/>
              <w:jc w:val="both"/>
            </w:pPr>
            <w:r>
              <w:t>_________________________________________________________________.</w:t>
            </w:r>
          </w:p>
        </w:tc>
      </w:tr>
      <w:tr w:rsidR="00D15AF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1. Информация о заявителе:</w:t>
            </w:r>
          </w:p>
        </w:tc>
      </w:tr>
      <w:tr w:rsidR="00D15AFA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Юридический адрес</w:t>
            </w:r>
          </w:p>
        </w:tc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Фактический адрес</w:t>
            </w: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Телефон, факс, e-mail</w:t>
            </w: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</w:pPr>
            <w:r>
              <w:t>Банковские реквизиты</w:t>
            </w: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р/с</w:t>
            </w:r>
          </w:p>
        </w:tc>
      </w:tr>
      <w:tr w:rsidR="00D15AFA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к/с</w:t>
            </w:r>
          </w:p>
        </w:tc>
      </w:tr>
      <w:tr w:rsidR="00D15AFA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Банк</w:t>
            </w:r>
          </w:p>
        </w:tc>
      </w:tr>
      <w:tr w:rsidR="00D15AFA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5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БИК банка</w:t>
            </w:r>
          </w:p>
        </w:tc>
      </w:tr>
      <w:tr w:rsidR="00D15AFA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2. Настоящим подтверждаю, что</w:t>
            </w:r>
          </w:p>
          <w:p w:rsidR="00D15AFA" w:rsidRDefault="00E37A87">
            <w:pPr>
              <w:pStyle w:val="ConsPlusNormal0"/>
              <w:jc w:val="both"/>
            </w:pPr>
            <w:r>
              <w:t>_________________________________________________________________</w:t>
            </w:r>
          </w:p>
          <w:p w:rsidR="00D15AFA" w:rsidRDefault="00E37A87">
            <w:pPr>
              <w:pStyle w:val="ConsPlusNormal0"/>
              <w:jc w:val="both"/>
            </w:pPr>
            <w:r>
              <w:t>_________________________________________________________________</w:t>
            </w:r>
          </w:p>
          <w:p w:rsidR="00D15AFA" w:rsidRDefault="00E37A87">
            <w:pPr>
              <w:pStyle w:val="ConsPlusNormal0"/>
              <w:jc w:val="center"/>
            </w:pPr>
            <w:r>
              <w:t>(наименование субъекта МСП)</w:t>
            </w:r>
          </w:p>
        </w:tc>
      </w:tr>
    </w:tbl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 xml:space="preserve">1) 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</w:t>
      </w:r>
      <w:r>
        <w:t>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</w:t>
      </w:r>
      <w:r>
        <w:t xml:space="preserve"> совокупности превышает 25 процентов (если иное не предусмотрено законодательством Российской Федерации);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2) участник отбора не находится в перечне организаций и физических лиц, в отношении которых имеются сведения об их причастности к экстремистской деяте</w:t>
      </w:r>
      <w:r>
        <w:t>льности или терроризму;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3) участник отбора не находится в составляемых в рамках реализации полномочий, предусмотренных </w:t>
      </w:r>
      <w:hyperlink r:id="rId111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>
          <w:rPr>
            <w:color w:val="0000FF"/>
          </w:rPr>
          <w:t>главой VII</w:t>
        </w:r>
      </w:hyperlink>
      <w:r>
        <w:t xml:space="preserve"> Устава ООН, Советом Безопасности ООН или орга</w:t>
      </w:r>
      <w:r>
        <w:t>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4) участник отбора не получает средства из</w:t>
      </w:r>
      <w:r>
        <w:t xml:space="preserve"> бюджета города Оренбурга на основании иных муниципальных правовых актов на следующие цели: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уплату первого взноса (авансового платежа, первоначального взноса) при заключении договоров </w:t>
      </w:r>
      <w:r>
        <w:lastRenderedPageBreak/>
        <w:t>финансовой аренды (лизинга), действующих на дату подачи заявки, кроме до</w:t>
      </w:r>
      <w:r>
        <w:t>говоров, где лизингополучатель одновременно выступает и в роли продавца лизингового имущества (возвратного лизинга), заключенных с российскими лизинговыми организациями не ранее двух лет до даты подачи заявки, в размере 50 процентов первого взноса (авансов</w:t>
      </w:r>
      <w:r>
        <w:t>ого платежа, первоначального взноса) по договору лизинга, но не более 500 тысяч рублей в год на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оплату регистрационного сбора, а также аренды выставочных площадей и иных расходов, непосредственно связанных с организацией у</w:t>
      </w:r>
      <w:r>
        <w:t>частия в выставочно-ярмарочных мероприятиях (за исключением выставок и ярмарок, организуемых и проводимых Администрацией города Оренбурга), обязательства по которым исполнены и оплачены не ранее одного года до даты подачи заявки, единовременно в размере 2/</w:t>
      </w:r>
      <w:r>
        <w:t>3 произведенных затрат, но не более 300 тысяч рублей в год на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уплату арендных платежей по действующим на дату подачи заявки о предоставлении субсидии договорам аренды (субаренды) за пользование офисными и производственными</w:t>
      </w:r>
      <w:r>
        <w:t xml:space="preserve"> помещениями, зданиями и сооружениями производственного назначения (в том числе оборудованием, арендуемым вместе с помещением, зданием, сооружением), заключенным не ранее одного года до даты подачи заявки, в период с даты заключения договора аренды до даты</w:t>
      </w:r>
      <w:r>
        <w:t xml:space="preserve"> окончания срока действия договора, но не далее окончания срока действия Программы, в размере 50 процентов затрат, связанных с уплатой арендных платежей, но не более 100 тысяч рублей в год на один субъект предпринимательства, зарегистрированный на момент п</w:t>
      </w:r>
      <w:r>
        <w:t>одачи заявки о предоставлении субсидии, не более 5 лет;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приобретение посадочного и посевного материала, минеральных удобрений и средств защиты растений для сельскохозяйственного производства, сельскохозяйственных животных и птицы для воспроизводства основн</w:t>
      </w:r>
      <w:r>
        <w:t>ого стада, а также для откорма и нагула, рыбопосадочного материала (малька прудовой и садковой рыбы), осуществленным не ранее одного года до даты подачи заявки, в размере 50 процентов произведенных затрат, но не более 400 тысяч рублей в год на один субъект</w:t>
      </w:r>
      <w:r>
        <w:t xml:space="preserve">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оплату услуг по прохождению сертификации, подтверждению соответствия международным стандартам качества, по договорам, заключенным не ранее двух лет до даты подачи заявки, в размере 30 процентов от общей стоимости услуг третьего лица, </w:t>
      </w:r>
      <w:r>
        <w:t>которое привлекалось для оказания услуг по подготовке и прохождению сертификационного аудита, и органа по сертификации, но не более 100 тысяч рублей в год на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приобретение основных средств (за исключением зданий, сооружений</w:t>
      </w:r>
      <w:r>
        <w:t>, земельных участков, легкового транспорта) для осуществления вида деятельности, представленного на субсидирование, осуществленным не ранее одного года до даты подачи заявки, в размере 50 процентов произведенных затрат, но не более 600 тысяч рублей в год н</w:t>
      </w:r>
      <w:r>
        <w:t>а один субъект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5) участник отбора не является иностранным агентом в соответствии с Федеральным </w:t>
      </w:r>
      <w:hyperlink r:id="rId112" w:tooltip="Федеральный закон от 14.07.2022 N 255-ФЗ (ред. от 26.06.2026) &quot;О контроле за деятельностью лиц, находящихся под иностранным влиянием&quot; {КонсультантПлюс}">
        <w:r>
          <w:rPr>
            <w:color w:val="0000FF"/>
          </w:rPr>
          <w:t>законом</w:t>
        </w:r>
      </w:hyperlink>
      <w:r>
        <w:t xml:space="preserve"> "О контроле за деятельностью лиц, находящихся под иностранным влиянием";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6) у участника отбора на едином налоговом счете отсутствует или не превышает </w:t>
      </w:r>
      <w:r>
        <w:t xml:space="preserve">размер, определенный </w:t>
      </w:r>
      <w:hyperlink r:id="rId113" w:tooltip="&quot;Налоговый кодекс Российской Федерации (часть первая)&quot; от 31.07.1998 N 146-ФЗ (ред. от 26.06.2026) (с изм. и доп., вступ. в силу с 01.07.2026) {КонсультантПлюс}">
        <w:r>
          <w:rPr>
            <w:color w:val="0000FF"/>
          </w:rPr>
          <w:t>пунктом 3 статьи 47</w:t>
        </w:r>
      </w:hyperlink>
      <w:r>
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7) у участника отбора отсутствует просроченная задолженность по </w:t>
      </w:r>
      <w:r>
        <w:t>возврату в бюджет города Оренбурга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"город Оренбург" (за исключением случаев, установленных Админист</w:t>
      </w:r>
      <w:r>
        <w:t>рацией города Оренбурга);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8) 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</w:t>
      </w:r>
      <w:r>
        <w:t>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</w:t>
      </w:r>
      <w:r>
        <w:t>идуального предпринимателя;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lastRenderedPageBreak/>
        <w:t xml:space="preserve">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>
        <w:t>(при наличии) участника отбора, являющегося юридическим лицом, об индивидуальном предпринимателе, являющемся участником отбора;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10) участник отбора не является кредитной организацией, страховой организацией, инвестиционным фондом, негосударственным пенсион</w:t>
      </w:r>
      <w:r>
        <w:t>ным фондом, профессиональным участником рынка ценных бумаг, ломбардом;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11) участник отбора не является участником соглашений о разделе продукции;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12) участник отбора не является нерезидентом Российской Федерации в порядке, установленном законодательством Российской Федерации о валютном регулировании и валютном контроле, за исключением случаев, предусмотренных международными договорами Российской Фед</w:t>
      </w:r>
      <w:r>
        <w:t>ерации;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13) участник отбора не осуществляет предпринимательскую деятельность в сфере игорного бизнеса;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14) участник отбора не осуществляет производство и/или реализацию подакцизных товаров, а также добычу и реализацию полезных ископаемых, за исключением об</w:t>
      </w:r>
      <w:r>
        <w:t>щераспространенных полезных ископаемых;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15) участник отбора зарегистрирован в качестве налогоплательщика и осуществляет деятельность на территории муниципального образования "город Оренбург";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16) участником отбора внесен вид деятельности, представляемый на</w:t>
      </w:r>
      <w:r>
        <w:t xml:space="preserve"> получение субсидии, в Единый государственный реестр юридических лиц или Единый государственный реестр индивидуальных предпринимателей на дату подачи заявки о предоставлении субсидии;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17) участник отбора не имеет задолженности по заработной плате работника</w:t>
      </w:r>
      <w:r>
        <w:t>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18) участник отбора не имеет просроченной задолженности по неналоговым платежам в бюджет города Оренбурга;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19) наличие размера средней заработной платы за фактически отработанное время (в пересчете на норму рабочего времени) работников участника отбора </w:t>
      </w:r>
      <w:r>
        <w:t>за два предыдущих месяца до даты подачи заявки составляет не ниже 130 % установленного минимального размера оплаты труда;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20) участником отбора внесены сведения о субъекте предпринимательства в единый реестр субъектов малого и среднего предпринимательства;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21) наличие не менее одного работника у участника отбора, с которым заключен трудовой договор на полную ставку, на первое число месяца, предшествующего месяцу подачи заявки;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22) участником отбора внесены сведения о субъекте предпринимательства в реестр ак</w:t>
      </w:r>
      <w:r>
        <w:t xml:space="preserve">кредитованных организаций, осуществляющих деятельность в области информационных технологий (для субъектов предпринимательства, осуществляющих деятельность в области информационных технологий (раздел J, ОКВЭД </w:t>
      </w:r>
      <w:hyperlink r:id="rId114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62.01</w:t>
        </w:r>
      </w:hyperlink>
      <w:r>
        <w:t xml:space="preserve">, ОКВЭД </w:t>
      </w:r>
      <w:hyperlink r:id="rId115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63.11</w:t>
        </w:r>
      </w:hyperlink>
      <w:r>
        <w:t>)).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2.1. Участник отбора подтверждает согласие на: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публикацию (размещение) на интернет-портале информации об участнике отбора, о подаваемой заявке, иной информации об участнике отбора, связанной с отбором;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>на публикацию (размещение) в сети Ин</w:t>
      </w:r>
      <w:r>
        <w:t>тернет информации об участнике отбора, о подаваемой участником отбора заявке, а также иной информации об участнике отбора, связанной с соответствующим отбором и результатом предоставления субсидии, подаваемой посредством заполнения соответствующих экранных</w:t>
      </w:r>
      <w:r>
        <w:t xml:space="preserve"> форм веб-интерфейса системы "Электронный бюджет";</w:t>
      </w:r>
    </w:p>
    <w:p w:rsidR="00D15AFA" w:rsidRDefault="00E37A87">
      <w:pPr>
        <w:pStyle w:val="ConsPlusNormal0"/>
        <w:spacing w:before="200"/>
        <w:ind w:firstLine="540"/>
        <w:jc w:val="both"/>
      </w:pPr>
      <w:r>
        <w:t xml:space="preserve">на обработку персональных данных, подаваемое посредством заполнения соответствующих экранных </w:t>
      </w:r>
      <w:r>
        <w:lastRenderedPageBreak/>
        <w:t>форм веб-интерфейса системы "Электронный бюджет" (для индивидуальных предпринимателей).</w:t>
      </w:r>
    </w:p>
    <w:p w:rsidR="00D15AFA" w:rsidRDefault="00D15AFA">
      <w:pPr>
        <w:pStyle w:val="ConsPlusNormal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932"/>
        <w:gridCol w:w="3515"/>
      </w:tblGrid>
      <w:tr w:rsidR="00D15AFA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3.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Код вида деятельност</w:t>
            </w:r>
            <w:r>
              <w:t xml:space="preserve">и по </w:t>
            </w:r>
            <w:hyperlink r:id="rId116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      <w:r>
                <w:rPr>
                  <w:color w:val="0000FF"/>
                </w:rPr>
                <w:t>ОКВЭД</w:t>
              </w:r>
            </w:hyperlink>
            <w:r>
              <w:t>, представляемого на получение субсидии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4.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Среднесписочная численность работников за предшествующий календарный год, чел.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5.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Среднесписочная численность работников за период с начала года, чел.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6.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Средняя заработная плата работников за предшествующий календарный год, руб.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7.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Средняя заработная плата работников за период с начала года, руб.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8.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Сумма фактически уплаченных налогов в бюджеты всех уровней за календарный год, предшествующий дате подач</w:t>
            </w:r>
            <w:r>
              <w:t>и заявки, руб.</w:t>
            </w: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9.</w:t>
            </w:r>
          </w:p>
        </w:tc>
        <w:tc>
          <w:tcPr>
            <w:tcW w:w="49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Руководитель организации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49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(Ф.И.О., телефон)</w:t>
            </w:r>
          </w:p>
        </w:tc>
      </w:tr>
      <w:tr w:rsidR="00D15AFA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10.</w:t>
            </w:r>
          </w:p>
        </w:tc>
        <w:tc>
          <w:tcPr>
            <w:tcW w:w="49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Главный бухгалтер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49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3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(Ф.И.О., телефон)</w:t>
            </w:r>
          </w:p>
        </w:tc>
      </w:tr>
      <w:tr w:rsidR="00D15AFA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11.</w:t>
            </w:r>
          </w:p>
        </w:tc>
        <w:tc>
          <w:tcPr>
            <w:tcW w:w="49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Применяемая заявителем система налогообложения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</w:pPr>
            <w:r>
              <w:t>общеустановленная;</w:t>
            </w:r>
          </w:p>
          <w:p w:rsidR="00D15AFA" w:rsidRDefault="00E37A87">
            <w:pPr>
              <w:pStyle w:val="ConsPlusNormal0"/>
            </w:pPr>
            <w:r>
              <w:t>упрощенная (УСН);</w:t>
            </w:r>
          </w:p>
          <w:p w:rsidR="00D15AFA" w:rsidRDefault="00E37A87">
            <w:pPr>
              <w:pStyle w:val="ConsPlusNormal0"/>
            </w:pPr>
            <w:r>
              <w:t>патентная (ПСН);</w:t>
            </w:r>
          </w:p>
          <w:p w:rsidR="00D15AFA" w:rsidRDefault="00E37A87">
            <w:pPr>
              <w:pStyle w:val="ConsPlusNormal0"/>
            </w:pPr>
            <w:r>
              <w:t>в виде единого налога на вмененный доход для отдельных видов деятельности (ЕНВД);</w:t>
            </w:r>
          </w:p>
          <w:p w:rsidR="00D15AFA" w:rsidRDefault="00E37A87">
            <w:pPr>
              <w:pStyle w:val="ConsPlusNormal0"/>
              <w:jc w:val="both"/>
            </w:pPr>
            <w:r>
              <w:t>для сельскохозяйственных товаропроизводителей (ЕСХН)</w:t>
            </w:r>
          </w:p>
        </w:tc>
      </w:tr>
      <w:tr w:rsidR="00D15AFA"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49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(нужное подчеркнуть)</w:t>
            </w:r>
          </w:p>
        </w:tc>
      </w:tr>
      <w:tr w:rsidR="00D15AFA">
        <w:tc>
          <w:tcPr>
            <w:tcW w:w="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12.</w:t>
            </w:r>
          </w:p>
        </w:tc>
        <w:tc>
          <w:tcPr>
            <w:tcW w:w="493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Контактное лицо</w:t>
            </w: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blPrEx>
          <w:tblBorders>
            <w:right w:val="single" w:sz="4" w:space="0" w:color="auto"/>
          </w:tblBorders>
        </w:tblPrEx>
        <w:tc>
          <w:tcPr>
            <w:tcW w:w="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493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AFA" w:rsidRDefault="00E37A87">
            <w:pPr>
              <w:pStyle w:val="ConsPlusNormal0"/>
              <w:jc w:val="center"/>
            </w:pPr>
            <w:r>
              <w:t>(Ф.И.О., телефон)</w:t>
            </w:r>
          </w:p>
        </w:tc>
      </w:tr>
    </w:tbl>
    <w:p w:rsidR="00D15AFA" w:rsidRDefault="00D15AFA">
      <w:pPr>
        <w:pStyle w:val="ConsPlusNormal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1984"/>
        <w:gridCol w:w="1814"/>
        <w:gridCol w:w="2098"/>
      </w:tblGrid>
      <w:tr w:rsidR="00D15AFA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Руководитель субъекта предпринимательства: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(должность)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D15AFA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М.П.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t>Главный бухгалтер: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  <w:tr w:rsidR="00D15AFA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(должность)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(подпись)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center"/>
            </w:pPr>
            <w:r>
              <w:t>(расшифровка подписи)</w:t>
            </w:r>
          </w:p>
        </w:tc>
      </w:tr>
      <w:tr w:rsidR="00D15AFA">
        <w:tblPrEx>
          <w:tblBorders>
            <w:insideH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E37A87">
            <w:pPr>
              <w:pStyle w:val="ConsPlusNormal0"/>
              <w:jc w:val="both"/>
            </w:pPr>
            <w:r>
              <w:lastRenderedPageBreak/>
              <w:t>Дата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D15AFA" w:rsidRDefault="00D15AFA">
            <w:pPr>
              <w:pStyle w:val="ConsPlusNormal0"/>
            </w:pPr>
          </w:p>
        </w:tc>
      </w:tr>
    </w:tbl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Приложение 2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bookmarkStart w:id="11" w:name="P483"/>
      <w:bookmarkEnd w:id="11"/>
      <w:r>
        <w:t xml:space="preserve">                                  РАСЧЕТ</w:t>
      </w:r>
    </w:p>
    <w:p w:rsidR="00D15AFA" w:rsidRDefault="00E37A87">
      <w:pPr>
        <w:pStyle w:val="ConsPlusNonformat0"/>
        <w:jc w:val="both"/>
      </w:pPr>
      <w:r>
        <w:t xml:space="preserve">               размера субсидии, предоставляемой в 20__ году</w:t>
      </w:r>
    </w:p>
    <w:p w:rsidR="00D15AFA" w:rsidRDefault="00E37A87">
      <w:pPr>
        <w:pStyle w:val="ConsPlusNonformat0"/>
        <w:jc w:val="both"/>
      </w:pPr>
      <w:r>
        <w:t xml:space="preserve">                   из бюджета города Оренбурга субъектам</w:t>
      </w:r>
    </w:p>
    <w:p w:rsidR="00D15AFA" w:rsidRDefault="00E37A87">
      <w:pPr>
        <w:pStyle w:val="ConsPlusNonformat0"/>
        <w:jc w:val="both"/>
      </w:pPr>
      <w:r>
        <w:t xml:space="preserve">                 предпринимательства по возмещению затрат,</w:t>
      </w:r>
    </w:p>
    <w:p w:rsidR="00D15AFA" w:rsidRDefault="00E37A87">
      <w:pPr>
        <w:pStyle w:val="ConsPlusNonformat0"/>
        <w:jc w:val="both"/>
      </w:pPr>
      <w:r>
        <w:t xml:space="preserve">                    связанных с уплатой первого взноса</w:t>
      </w:r>
    </w:p>
    <w:p w:rsidR="00D15AFA" w:rsidRDefault="00E37A87">
      <w:pPr>
        <w:pStyle w:val="ConsPlusNonformat0"/>
        <w:jc w:val="both"/>
      </w:pPr>
      <w:r>
        <w:t xml:space="preserve">               (авансового платежа, первоначального взноса)</w:t>
      </w:r>
    </w:p>
    <w:p w:rsidR="00D15AFA" w:rsidRDefault="00E37A87">
      <w:pPr>
        <w:pStyle w:val="ConsPlusNonformat0"/>
        <w:jc w:val="both"/>
      </w:pPr>
      <w:r>
        <w:t xml:space="preserve">                  по договору финансовой аренды лизинга)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</w:t>
      </w:r>
      <w:r>
        <w:t xml:space="preserve">     (полное наименование субъекта предпринимательства)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ИНН 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Расчетный счет ____________________________________________________________</w:t>
      </w:r>
    </w:p>
    <w:p w:rsidR="00D15AFA" w:rsidRDefault="00E37A87">
      <w:pPr>
        <w:pStyle w:val="ConsPlusNonformat0"/>
        <w:jc w:val="both"/>
      </w:pPr>
      <w:r>
        <w:t>Наименование банка ____________________________</w:t>
      </w:r>
      <w:r>
        <w:t>_____ БИК __________________</w:t>
      </w:r>
    </w:p>
    <w:p w:rsidR="00D15AFA" w:rsidRDefault="00E37A87">
      <w:pPr>
        <w:pStyle w:val="ConsPlusNonformat0"/>
        <w:jc w:val="both"/>
      </w:pPr>
      <w:r>
        <w:t>Корреспондентский счет 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Вид деятельности по </w:t>
      </w:r>
      <w:hyperlink r:id="rId117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ОКВЭД</w:t>
        </w:r>
      </w:hyperlink>
      <w:r>
        <w:t xml:space="preserve"> _________________________________________________</w:t>
      </w:r>
    </w:p>
    <w:p w:rsidR="00D15AFA" w:rsidRDefault="00E37A87">
      <w:pPr>
        <w:pStyle w:val="ConsPlusNonformat0"/>
        <w:jc w:val="both"/>
      </w:pPr>
      <w:r>
        <w:t>Договор лизинга от ___________________________ 20___ г. N ______</w:t>
      </w:r>
      <w:r>
        <w:t>___________</w:t>
      </w:r>
    </w:p>
    <w:p w:rsidR="00D15AFA" w:rsidRDefault="00E37A87">
      <w:pPr>
        <w:pStyle w:val="ConsPlusNonformat0"/>
        <w:jc w:val="both"/>
      </w:pPr>
      <w:r>
        <w:t>Наименование лизинговой организации _______________________________________</w:t>
      </w:r>
    </w:p>
    <w:p w:rsidR="00D15AFA" w:rsidRDefault="00E37A87">
      <w:pPr>
        <w:pStyle w:val="ConsPlusNonformat0"/>
        <w:jc w:val="both"/>
      </w:pPr>
      <w:r>
        <w:t>1. Дата предоставления имущества в лизинг ________________________________.</w:t>
      </w:r>
    </w:p>
    <w:p w:rsidR="00D15AFA" w:rsidRDefault="00E37A87">
      <w:pPr>
        <w:pStyle w:val="ConsPlusNonformat0"/>
        <w:jc w:val="both"/>
      </w:pPr>
      <w:r>
        <w:t>2. Срок погашения лизинга ________________________________________________.</w:t>
      </w:r>
    </w:p>
    <w:p w:rsidR="00D15AFA" w:rsidRDefault="00E37A87">
      <w:pPr>
        <w:pStyle w:val="ConsPlusNonformat0"/>
        <w:jc w:val="both"/>
      </w:pPr>
      <w:r>
        <w:t>3. Стоимость иму</w:t>
      </w:r>
      <w:r>
        <w:t>щества __________________________________ рублей (без НДС).</w:t>
      </w:r>
    </w:p>
    <w:p w:rsidR="00D15AFA" w:rsidRDefault="00E37A87">
      <w:pPr>
        <w:pStyle w:val="ConsPlusNonformat0"/>
        <w:jc w:val="both"/>
      </w:pPr>
      <w:bookmarkStart w:id="12" w:name="P504"/>
      <w:bookmarkEnd w:id="12"/>
      <w:r>
        <w:t>4. Размер первого взноса (авансового платежа) по договору финансовой аренды</w:t>
      </w:r>
    </w:p>
    <w:p w:rsidR="00D15AFA" w:rsidRDefault="00E37A87">
      <w:pPr>
        <w:pStyle w:val="ConsPlusNonformat0"/>
        <w:jc w:val="both"/>
      </w:pPr>
      <w:r>
        <w:t>(лизинга) __________________ рублей (без НДС).</w:t>
      </w:r>
    </w:p>
    <w:p w:rsidR="00D15AFA" w:rsidRDefault="00E37A87">
      <w:pPr>
        <w:pStyle w:val="ConsPlusNonformat0"/>
        <w:jc w:val="both"/>
      </w:pPr>
      <w:r>
        <w:t>5.  Перечень платежных документов, подтверждающих оплату услуг по договор</w:t>
      </w:r>
      <w:r>
        <w:t>у:</w:t>
      </w:r>
    </w:p>
    <w:p w:rsidR="00D15AFA" w:rsidRDefault="00E37A87">
      <w:pPr>
        <w:pStyle w:val="ConsPlusNonformat0"/>
        <w:jc w:val="both"/>
      </w:pPr>
      <w:r>
        <w:t>от ____ N ____.</w:t>
      </w:r>
    </w:p>
    <w:p w:rsidR="00D15AFA" w:rsidRDefault="00E37A87">
      <w:pPr>
        <w:pStyle w:val="ConsPlusNonformat0"/>
        <w:jc w:val="both"/>
      </w:pPr>
      <w:r>
        <w:t>6.  Сумма,  подлежащая  возмещению  (</w:t>
      </w:r>
      <w:hyperlink w:anchor="P504" w:tooltip="4. Размер первого взноса (авансового платежа) по договору финансовой аренды">
        <w:r>
          <w:rPr>
            <w:color w:val="0000FF"/>
          </w:rPr>
          <w:t>пункт 4</w:t>
        </w:r>
      </w:hyperlink>
      <w:r>
        <w:t xml:space="preserve">  x 50 %, но не  более 500 тыс.</w:t>
      </w:r>
    </w:p>
    <w:p w:rsidR="00D15AFA" w:rsidRDefault="00E37A87">
      <w:pPr>
        <w:pStyle w:val="ConsPlusNonformat0"/>
        <w:jc w:val="both"/>
      </w:pPr>
      <w:r>
        <w:t>рублей в год) ________ рублей.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Руководитель субъекта предпринимательства:</w:t>
      </w:r>
    </w:p>
    <w:p w:rsidR="00D15AFA" w:rsidRDefault="00E37A87">
      <w:pPr>
        <w:pStyle w:val="ConsPlusNonformat0"/>
        <w:jc w:val="both"/>
      </w:pPr>
      <w:r>
        <w:t>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(Ф.И.О.)</w:t>
      </w:r>
    </w:p>
    <w:p w:rsidR="00D15AFA" w:rsidRDefault="00E37A87">
      <w:pPr>
        <w:pStyle w:val="ConsPlusNonformat0"/>
        <w:jc w:val="both"/>
      </w:pPr>
      <w:r>
        <w:t>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(подпись)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Главный бухгалтер: ________________</w:t>
      </w:r>
    </w:p>
    <w:p w:rsidR="00D15AFA" w:rsidRDefault="00E37A87">
      <w:pPr>
        <w:pStyle w:val="ConsPlusNonformat0"/>
        <w:jc w:val="both"/>
      </w:pPr>
      <w:r>
        <w:t xml:space="preserve">                       (Ф.И.О.)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</w:t>
      </w:r>
      <w:r>
        <w:t xml:space="preserve">         (подпись)</w:t>
      </w:r>
    </w:p>
    <w:p w:rsidR="00D15AFA" w:rsidRDefault="00E37A87">
      <w:pPr>
        <w:pStyle w:val="ConsPlusNonformat0"/>
        <w:jc w:val="both"/>
      </w:pPr>
      <w:r>
        <w:t>М.П.        Дата 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Исполнитель: _____________________</w:t>
      </w:r>
    </w:p>
    <w:p w:rsidR="00D15AFA" w:rsidRDefault="00E37A87">
      <w:pPr>
        <w:pStyle w:val="ConsPlusNonformat0"/>
        <w:jc w:val="both"/>
      </w:pPr>
      <w:r>
        <w:t xml:space="preserve">                 (Ф.И.О., тел.)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Приложение 3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</w:t>
      </w:r>
      <w:r>
        <w:t>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bookmarkStart w:id="13" w:name="P538"/>
      <w:bookmarkEnd w:id="13"/>
      <w:r>
        <w:t xml:space="preserve">                                  РАСЧЕТ</w:t>
      </w:r>
    </w:p>
    <w:p w:rsidR="00D15AFA" w:rsidRDefault="00E37A87">
      <w:pPr>
        <w:pStyle w:val="ConsPlusNonformat0"/>
        <w:jc w:val="both"/>
      </w:pPr>
      <w:r>
        <w:t xml:space="preserve">               размера субсидии, предоставляемой в 20__ году</w:t>
      </w:r>
    </w:p>
    <w:p w:rsidR="00D15AFA" w:rsidRDefault="00E37A87">
      <w:pPr>
        <w:pStyle w:val="ConsPlusNonformat0"/>
        <w:jc w:val="both"/>
      </w:pPr>
      <w:r>
        <w:t xml:space="preserve">                   из бюджета города Оренбурга субъектам</w:t>
      </w:r>
    </w:p>
    <w:p w:rsidR="00D15AFA" w:rsidRDefault="00E37A87">
      <w:pPr>
        <w:pStyle w:val="ConsPlusNonformat0"/>
        <w:jc w:val="both"/>
      </w:pPr>
      <w:r>
        <w:t xml:space="preserve">                    предпринимательства на оплату услуг</w:t>
      </w:r>
    </w:p>
    <w:p w:rsidR="00D15AFA" w:rsidRDefault="00E37A87">
      <w:pPr>
        <w:pStyle w:val="ConsPlusNonformat0"/>
        <w:jc w:val="both"/>
      </w:pPr>
      <w:r>
        <w:t xml:space="preserve">              по участию в выставочно-ярмарочных мероприятиях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(полное наименование субъекта предпринимательства)</w:t>
      </w:r>
    </w:p>
    <w:p w:rsidR="00D15AFA" w:rsidRDefault="00E37A87">
      <w:pPr>
        <w:pStyle w:val="ConsPlusNonformat0"/>
        <w:jc w:val="both"/>
      </w:pPr>
      <w:r>
        <w:t>ИНН __________________________________________________</w:t>
      </w:r>
      <w:r>
        <w:t>_____________________</w:t>
      </w:r>
    </w:p>
    <w:p w:rsidR="00D15AFA" w:rsidRDefault="00E37A87">
      <w:pPr>
        <w:pStyle w:val="ConsPlusNonformat0"/>
        <w:jc w:val="both"/>
      </w:pPr>
      <w:r>
        <w:t>Расчетный счет ____________________________________________________________</w:t>
      </w:r>
    </w:p>
    <w:p w:rsidR="00D15AFA" w:rsidRDefault="00E37A87">
      <w:pPr>
        <w:pStyle w:val="ConsPlusNonformat0"/>
        <w:jc w:val="both"/>
      </w:pPr>
      <w:r>
        <w:t>Наименование банка _________________________________ БИК __________________</w:t>
      </w:r>
    </w:p>
    <w:p w:rsidR="00D15AFA" w:rsidRDefault="00E37A87">
      <w:pPr>
        <w:pStyle w:val="ConsPlusNonformat0"/>
        <w:jc w:val="both"/>
      </w:pPr>
      <w:r>
        <w:t>Корреспондентский счет ____________________________________________________</w:t>
      </w:r>
    </w:p>
    <w:p w:rsidR="00D15AFA" w:rsidRDefault="00E37A87">
      <w:pPr>
        <w:pStyle w:val="ConsPlusNonformat0"/>
        <w:jc w:val="both"/>
      </w:pPr>
      <w:r>
        <w:t>Вид де</w:t>
      </w:r>
      <w:r>
        <w:t xml:space="preserve">ятельности по </w:t>
      </w:r>
      <w:hyperlink r:id="rId118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ОКВЭД</w:t>
        </w:r>
      </w:hyperlink>
      <w:r>
        <w:t xml:space="preserve"> _________________________________________________</w:t>
      </w:r>
    </w:p>
    <w:p w:rsidR="00D15AFA" w:rsidRDefault="00E37A87">
      <w:pPr>
        <w:pStyle w:val="ConsPlusNonformat0"/>
        <w:jc w:val="both"/>
      </w:pPr>
      <w:r>
        <w:t>Договор от _______ N ____________  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                               (наименование организации)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1.  Перечень платежных докум</w:t>
      </w:r>
      <w:r>
        <w:t>ентов, подтверждающих оплату услуг по договору:</w:t>
      </w:r>
    </w:p>
    <w:p w:rsidR="00D15AFA" w:rsidRDefault="00E37A87">
      <w:pPr>
        <w:pStyle w:val="ConsPlusNonformat0"/>
        <w:jc w:val="both"/>
      </w:pPr>
      <w:r>
        <w:t>от _____ N ___________.</w:t>
      </w:r>
    </w:p>
    <w:p w:rsidR="00D15AFA" w:rsidRDefault="00E37A87">
      <w:pPr>
        <w:pStyle w:val="ConsPlusNonformat0"/>
        <w:jc w:val="both"/>
      </w:pPr>
      <w:bookmarkStart w:id="14" w:name="P556"/>
      <w:bookmarkEnd w:id="14"/>
      <w:r>
        <w:t>2.  Сумма  расходов,  связанных  с  оплатой услуг по договору, ____________</w:t>
      </w:r>
    </w:p>
    <w:p w:rsidR="00D15AFA" w:rsidRDefault="00E37A87">
      <w:pPr>
        <w:pStyle w:val="ConsPlusNonformat0"/>
        <w:jc w:val="both"/>
      </w:pPr>
      <w:r>
        <w:t>рублей (без НДС).</w:t>
      </w:r>
    </w:p>
    <w:p w:rsidR="00D15AFA" w:rsidRDefault="00E37A87">
      <w:pPr>
        <w:pStyle w:val="ConsPlusNonformat0"/>
        <w:jc w:val="both"/>
      </w:pPr>
      <w:r>
        <w:t>3. Сумма, подлежащая возмещению (</w:t>
      </w:r>
      <w:hyperlink w:anchor="P556" w:tooltip="2.  Сумма  расходов,  связанных  с  оплатой услуг по договору, ____________">
        <w:r>
          <w:rPr>
            <w:color w:val="0000FF"/>
          </w:rPr>
          <w:t>пункт 2</w:t>
        </w:r>
      </w:hyperlink>
      <w:r>
        <w:t xml:space="preserve"> x 2/3, но не более 300 тыс. рублей</w:t>
      </w:r>
    </w:p>
    <w:p w:rsidR="00D15AFA" w:rsidRDefault="00E37A87">
      <w:pPr>
        <w:pStyle w:val="ConsPlusNonformat0"/>
        <w:jc w:val="both"/>
      </w:pPr>
      <w:r>
        <w:t>в год) _________ рублей.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Руководитель субъекта предпринимательства: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(Ф.И.О.)</w:t>
      </w:r>
    </w:p>
    <w:p w:rsidR="00D15AFA" w:rsidRDefault="00E37A87">
      <w:pPr>
        <w:pStyle w:val="ConsPlusNonformat0"/>
        <w:jc w:val="both"/>
      </w:pPr>
      <w:r>
        <w:t>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(подпись)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Главный бухгалтер: _______________</w:t>
      </w:r>
    </w:p>
    <w:p w:rsidR="00D15AFA" w:rsidRDefault="00E37A87">
      <w:pPr>
        <w:pStyle w:val="ConsPlusNonformat0"/>
        <w:jc w:val="both"/>
      </w:pPr>
      <w:r>
        <w:t xml:space="preserve">                      (Ф.И.О.)</w:t>
      </w:r>
    </w:p>
    <w:p w:rsidR="00D15AFA" w:rsidRDefault="00E37A87">
      <w:pPr>
        <w:pStyle w:val="ConsPlusNonformat0"/>
        <w:jc w:val="both"/>
      </w:pPr>
      <w:r>
        <w:t>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(подпись)</w:t>
      </w:r>
    </w:p>
    <w:p w:rsidR="00D15AFA" w:rsidRDefault="00E37A87">
      <w:pPr>
        <w:pStyle w:val="ConsPlusNonformat0"/>
        <w:jc w:val="both"/>
      </w:pPr>
      <w:r>
        <w:t>М.П.      Дата 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Исполнитель: _____________________</w:t>
      </w:r>
    </w:p>
    <w:p w:rsidR="00D15AFA" w:rsidRDefault="00E37A87">
      <w:pPr>
        <w:pStyle w:val="ConsPlusNonformat0"/>
        <w:jc w:val="both"/>
      </w:pPr>
      <w:r>
        <w:t xml:space="preserve">                (Ф.И.О., тел.)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Приложен</w:t>
      </w:r>
      <w:r>
        <w:t>ие 4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lastRenderedPageBreak/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bookmarkStart w:id="15" w:name="P588"/>
      <w:bookmarkEnd w:id="15"/>
      <w:r>
        <w:t xml:space="preserve">                                  РАСЧЕТ</w:t>
      </w:r>
    </w:p>
    <w:p w:rsidR="00D15AFA" w:rsidRDefault="00E37A87">
      <w:pPr>
        <w:pStyle w:val="ConsPlusNonformat0"/>
        <w:jc w:val="both"/>
      </w:pPr>
      <w:r>
        <w:t xml:space="preserve">               размера субсидии, предоставляемой в 20__ году</w:t>
      </w:r>
    </w:p>
    <w:p w:rsidR="00D15AFA" w:rsidRDefault="00E37A87">
      <w:pPr>
        <w:pStyle w:val="ConsPlusNonformat0"/>
        <w:jc w:val="both"/>
      </w:pPr>
      <w:r>
        <w:t xml:space="preserve">                   из </w:t>
      </w:r>
      <w:r>
        <w:t>бюджета города Оренбурга субъектам</w:t>
      </w:r>
    </w:p>
    <w:p w:rsidR="00D15AFA" w:rsidRDefault="00E37A87">
      <w:pPr>
        <w:pStyle w:val="ConsPlusNonformat0"/>
        <w:jc w:val="both"/>
      </w:pPr>
      <w:r>
        <w:t xml:space="preserve">                  предпринимательства по договору аренды</w:t>
      </w:r>
    </w:p>
    <w:p w:rsidR="00D15AFA" w:rsidRDefault="00E37A87">
      <w:pPr>
        <w:pStyle w:val="ConsPlusNonformat0"/>
        <w:jc w:val="both"/>
      </w:pPr>
      <w:r>
        <w:t xml:space="preserve">                    (субаренды) за пользование офисными</w:t>
      </w:r>
    </w:p>
    <w:p w:rsidR="00D15AFA" w:rsidRDefault="00E37A87">
      <w:pPr>
        <w:pStyle w:val="ConsPlusNonformat0"/>
        <w:jc w:val="both"/>
      </w:pPr>
      <w:r>
        <w:t xml:space="preserve">                 и производственными помещениями, зданиями</w:t>
      </w:r>
    </w:p>
    <w:p w:rsidR="00D15AFA" w:rsidRDefault="00E37A87">
      <w:pPr>
        <w:pStyle w:val="ConsPlusNonformat0"/>
        <w:jc w:val="both"/>
      </w:pPr>
      <w:r>
        <w:t xml:space="preserve">                и сооружениями производственного назначения</w:t>
      </w:r>
    </w:p>
    <w:p w:rsidR="00D15AFA" w:rsidRDefault="00E37A87">
      <w:pPr>
        <w:pStyle w:val="ConsPlusNonformat0"/>
        <w:jc w:val="both"/>
      </w:pPr>
      <w:r>
        <w:t xml:space="preserve">                  (в том числе оборудованием, арендуемым</w:t>
      </w:r>
    </w:p>
    <w:p w:rsidR="00D15AFA" w:rsidRDefault="00E37A87">
      <w:pPr>
        <w:pStyle w:val="ConsPlusNonformat0"/>
        <w:jc w:val="both"/>
      </w:pPr>
      <w:r>
        <w:t xml:space="preserve">                вместе с помещением, зданием, сооружением)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</w:t>
      </w:r>
      <w:r>
        <w:t xml:space="preserve">         (полное наименование субъекта предпринимательства)</w:t>
      </w:r>
    </w:p>
    <w:p w:rsidR="00D15AFA" w:rsidRDefault="00E37A87">
      <w:pPr>
        <w:pStyle w:val="ConsPlusNonformat0"/>
        <w:jc w:val="both"/>
      </w:pPr>
      <w:r>
        <w:t>ИНН 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Расчетный счет ____________________________________________________________</w:t>
      </w:r>
    </w:p>
    <w:p w:rsidR="00D15AFA" w:rsidRDefault="00E37A87">
      <w:pPr>
        <w:pStyle w:val="ConsPlusNonformat0"/>
        <w:jc w:val="both"/>
      </w:pPr>
      <w:r>
        <w:t>Наименование банка _________________________</w:t>
      </w:r>
      <w:r>
        <w:t>_____ БИК _____________________</w:t>
      </w:r>
    </w:p>
    <w:p w:rsidR="00D15AFA" w:rsidRDefault="00E37A87">
      <w:pPr>
        <w:pStyle w:val="ConsPlusNonformat0"/>
        <w:jc w:val="both"/>
      </w:pPr>
      <w:r>
        <w:t>Корреспондентский счет 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Вид деятельности по </w:t>
      </w:r>
      <w:hyperlink r:id="rId119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ОКВЭД</w:t>
        </w:r>
      </w:hyperlink>
      <w:r>
        <w:t xml:space="preserve"> _________________________________________________</w:t>
      </w:r>
    </w:p>
    <w:p w:rsidR="00D15AFA" w:rsidRDefault="00E37A87">
      <w:pPr>
        <w:pStyle w:val="ConsPlusNonformat0"/>
        <w:jc w:val="both"/>
      </w:pPr>
      <w:r>
        <w:t>За период _____________________ 20___ г.</w:t>
      </w:r>
    </w:p>
    <w:p w:rsidR="00D15AFA" w:rsidRDefault="00E37A87">
      <w:pPr>
        <w:pStyle w:val="ConsPlusNonformat0"/>
        <w:jc w:val="both"/>
      </w:pPr>
      <w:r>
        <w:t>Договор от _______ N</w:t>
      </w:r>
      <w:r>
        <w:t xml:space="preserve"> ____________ _________________________________________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                             (наименование организации)</w:t>
      </w:r>
    </w:p>
    <w:p w:rsidR="00D15AFA" w:rsidRDefault="00E37A87">
      <w:pPr>
        <w:pStyle w:val="ConsPlusNonformat0"/>
        <w:jc w:val="both"/>
      </w:pPr>
      <w:r>
        <w:t>Местонахождение  арендуемого  нежилого  помещения,  общая площадь помещения</w:t>
      </w:r>
    </w:p>
    <w:p w:rsidR="00D15AFA" w:rsidRDefault="00E37A87">
      <w:pPr>
        <w:pStyle w:val="ConsPlusNonformat0"/>
        <w:jc w:val="both"/>
      </w:pPr>
      <w:r>
        <w:t>(кв. м)</w:t>
      </w:r>
    </w:p>
    <w:p w:rsidR="00D15AFA" w:rsidRDefault="00E37A87">
      <w:pPr>
        <w:pStyle w:val="ConsPlusNonformat0"/>
        <w:jc w:val="both"/>
      </w:pPr>
      <w:r>
        <w:t>________________________________________________</w:t>
      </w:r>
      <w:r>
        <w:t>___________________________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1. Сумма годовой арендной платы, ______________________________ рублей (без</w:t>
      </w:r>
    </w:p>
    <w:p w:rsidR="00D15AFA" w:rsidRDefault="00E37A87">
      <w:pPr>
        <w:pStyle w:val="ConsPlusNonformat0"/>
        <w:jc w:val="both"/>
      </w:pPr>
      <w:r>
        <w:t>НДС).</w:t>
      </w:r>
    </w:p>
    <w:p w:rsidR="00D15AFA" w:rsidRDefault="00E37A87">
      <w:pPr>
        <w:pStyle w:val="ConsPlusNonformat0"/>
        <w:jc w:val="both"/>
      </w:pPr>
      <w:r>
        <w:t>2.  Перечень платежных документов, подтверждающих оплату услуг по договору:</w:t>
      </w:r>
    </w:p>
    <w:p w:rsidR="00D15AFA" w:rsidRDefault="00E37A87">
      <w:pPr>
        <w:pStyle w:val="ConsPlusNonformat0"/>
        <w:jc w:val="both"/>
      </w:pPr>
      <w:r>
        <w:t>от _____ N ____.</w:t>
      </w:r>
    </w:p>
    <w:p w:rsidR="00D15AFA" w:rsidRDefault="00E37A87">
      <w:pPr>
        <w:pStyle w:val="ConsPlusNonformat0"/>
        <w:jc w:val="both"/>
      </w:pPr>
      <w:bookmarkStart w:id="16" w:name="P616"/>
      <w:bookmarkEnd w:id="16"/>
      <w:r>
        <w:t>3.  Сумма  расходов,  связанных  с  оплатой  арендных  платежей по договору</w:t>
      </w:r>
    </w:p>
    <w:p w:rsidR="00D15AFA" w:rsidRDefault="00E37A87">
      <w:pPr>
        <w:pStyle w:val="ConsPlusNonformat0"/>
        <w:jc w:val="both"/>
      </w:pPr>
      <w:r>
        <w:t>______________, рублей (без НДС) за указанный период.</w:t>
      </w:r>
    </w:p>
    <w:p w:rsidR="00D15AFA" w:rsidRDefault="00E37A87">
      <w:pPr>
        <w:pStyle w:val="ConsPlusNonformat0"/>
        <w:jc w:val="both"/>
      </w:pPr>
      <w:r>
        <w:t>4.  Сумма,  подлежащая  возмещению  (</w:t>
      </w:r>
      <w:hyperlink w:anchor="P616" w:tooltip="3.  Сумма  расходов,  связанных  с  оплатой  арендных  платежей по договору">
        <w:r>
          <w:rPr>
            <w:color w:val="0000FF"/>
          </w:rPr>
          <w:t>пункт 3</w:t>
        </w:r>
      </w:hyperlink>
      <w:r>
        <w:t xml:space="preserve">  x 50 %, но не  более 100 тыс.</w:t>
      </w:r>
    </w:p>
    <w:p w:rsidR="00D15AFA" w:rsidRDefault="00E37A87">
      <w:pPr>
        <w:pStyle w:val="ConsPlusNonformat0"/>
        <w:jc w:val="both"/>
      </w:pPr>
      <w:r>
        <w:t>рублей в год), __________ рублей.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Руководитель субъекта предпринимательства: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(Ф.И.О.)</w:t>
      </w:r>
    </w:p>
    <w:p w:rsidR="00D15AFA" w:rsidRDefault="00E37A87">
      <w:pPr>
        <w:pStyle w:val="ConsPlusNonformat0"/>
        <w:jc w:val="both"/>
      </w:pPr>
      <w:r>
        <w:t>________________________________</w:t>
      </w:r>
    </w:p>
    <w:p w:rsidR="00D15AFA" w:rsidRDefault="00E37A87">
      <w:pPr>
        <w:pStyle w:val="ConsPlusNonformat0"/>
        <w:jc w:val="both"/>
      </w:pPr>
      <w:r>
        <w:t xml:space="preserve">          (подпись)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Главный бухгалтер: ________________</w:t>
      </w:r>
    </w:p>
    <w:p w:rsidR="00D15AFA" w:rsidRDefault="00E37A87">
      <w:pPr>
        <w:pStyle w:val="ConsPlusNonformat0"/>
        <w:jc w:val="both"/>
      </w:pPr>
      <w:r>
        <w:t xml:space="preserve">                       (Ф.И.О.)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(подпись)</w:t>
      </w:r>
    </w:p>
    <w:p w:rsidR="00D15AFA" w:rsidRDefault="00E37A87">
      <w:pPr>
        <w:pStyle w:val="ConsPlusNonformat0"/>
        <w:jc w:val="both"/>
      </w:pPr>
      <w:r>
        <w:t>М.П.     Дата 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Исполнитель: _____________________</w:t>
      </w:r>
    </w:p>
    <w:p w:rsidR="00D15AFA" w:rsidRDefault="00E37A87">
      <w:pPr>
        <w:pStyle w:val="ConsPlusNonformat0"/>
        <w:jc w:val="both"/>
      </w:pPr>
      <w:r>
        <w:t xml:space="preserve">                (Ф.И.О., тел.)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Приложение 5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</w:t>
      </w:r>
      <w:r>
        <w:t>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bookmarkStart w:id="17" w:name="P648"/>
      <w:bookmarkEnd w:id="17"/>
      <w:r>
        <w:t xml:space="preserve">                                  РАСЧЕТ</w:t>
      </w:r>
    </w:p>
    <w:p w:rsidR="00D15AFA" w:rsidRDefault="00E37A87">
      <w:pPr>
        <w:pStyle w:val="ConsPlusNonformat0"/>
        <w:jc w:val="both"/>
      </w:pPr>
      <w:r>
        <w:t xml:space="preserve">               размера субсидии, предоставляемой в 20__ году</w:t>
      </w:r>
    </w:p>
    <w:p w:rsidR="00D15AFA" w:rsidRDefault="00E37A87">
      <w:pPr>
        <w:pStyle w:val="ConsPlusNonformat0"/>
        <w:jc w:val="both"/>
      </w:pPr>
      <w:r>
        <w:t xml:space="preserve">                   из бюджета города Оренбурга субъектам</w:t>
      </w:r>
    </w:p>
    <w:p w:rsidR="00D15AFA" w:rsidRDefault="00E37A87">
      <w:pPr>
        <w:pStyle w:val="ConsPlusNonformat0"/>
        <w:jc w:val="both"/>
      </w:pPr>
      <w:r>
        <w:t xml:space="preserve">                 предпринимательства на возмещение затрат,</w:t>
      </w:r>
    </w:p>
    <w:p w:rsidR="00D15AFA" w:rsidRDefault="00E37A87">
      <w:pPr>
        <w:pStyle w:val="ConsPlusNonformat0"/>
        <w:jc w:val="both"/>
      </w:pPr>
      <w:r>
        <w:t xml:space="preserve">             связанных с приобретением посадочного и посевного</w:t>
      </w:r>
    </w:p>
    <w:p w:rsidR="00D15AFA" w:rsidRDefault="00E37A87">
      <w:pPr>
        <w:pStyle w:val="ConsPlusNonformat0"/>
        <w:jc w:val="both"/>
      </w:pPr>
      <w:r>
        <w:t xml:space="preserve">             материала, минеральных удобрений и средств защиты</w:t>
      </w:r>
    </w:p>
    <w:p w:rsidR="00D15AFA" w:rsidRDefault="00E37A87">
      <w:pPr>
        <w:pStyle w:val="ConsPlusNonformat0"/>
        <w:jc w:val="both"/>
      </w:pPr>
      <w:r>
        <w:t xml:space="preserve">             р</w:t>
      </w:r>
      <w:r>
        <w:t>астений для сельскохозяйственного производства,</w:t>
      </w:r>
    </w:p>
    <w:p w:rsidR="00D15AFA" w:rsidRDefault="00E37A87">
      <w:pPr>
        <w:pStyle w:val="ConsPlusNonformat0"/>
        <w:jc w:val="both"/>
      </w:pPr>
      <w:r>
        <w:t xml:space="preserve">                   сельскохозяйственных животных и птицы</w:t>
      </w:r>
    </w:p>
    <w:p w:rsidR="00D15AFA" w:rsidRDefault="00E37A87">
      <w:pPr>
        <w:pStyle w:val="ConsPlusNonformat0"/>
        <w:jc w:val="both"/>
      </w:pPr>
      <w:r>
        <w:t xml:space="preserve">                   для воспроизводства основного стада,</w:t>
      </w:r>
    </w:p>
    <w:p w:rsidR="00D15AFA" w:rsidRDefault="00E37A87">
      <w:pPr>
        <w:pStyle w:val="ConsPlusNonformat0"/>
        <w:jc w:val="both"/>
      </w:pPr>
      <w:r>
        <w:t xml:space="preserve">                       а также для откорма и нагула,</w:t>
      </w:r>
    </w:p>
    <w:p w:rsidR="00D15AFA" w:rsidRDefault="00E37A87">
      <w:pPr>
        <w:pStyle w:val="ConsPlusNonformat0"/>
        <w:jc w:val="both"/>
      </w:pPr>
      <w:r>
        <w:t xml:space="preserve">                     рыбопосадочного матер</w:t>
      </w:r>
      <w:r>
        <w:t>иала (малька</w:t>
      </w:r>
    </w:p>
    <w:p w:rsidR="00D15AFA" w:rsidRDefault="00E37A87">
      <w:pPr>
        <w:pStyle w:val="ConsPlusNonformat0"/>
        <w:jc w:val="both"/>
      </w:pPr>
      <w:r>
        <w:t xml:space="preserve">                         прудовой и садковой рыбы)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(полное наименование субъекта предпринимательства)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ИНН _______________________________________________</w:t>
      </w:r>
      <w:r>
        <w:t>________________________</w:t>
      </w:r>
    </w:p>
    <w:p w:rsidR="00D15AFA" w:rsidRDefault="00E37A87">
      <w:pPr>
        <w:pStyle w:val="ConsPlusNonformat0"/>
        <w:jc w:val="both"/>
      </w:pPr>
      <w:r>
        <w:t>Расчетный счет ____________________________________________________________</w:t>
      </w:r>
    </w:p>
    <w:p w:rsidR="00D15AFA" w:rsidRDefault="00E37A87">
      <w:pPr>
        <w:pStyle w:val="ConsPlusNonformat0"/>
        <w:jc w:val="both"/>
      </w:pPr>
      <w:r>
        <w:t>Наименование банка _________________________, БИК _________________________</w:t>
      </w:r>
    </w:p>
    <w:p w:rsidR="00D15AFA" w:rsidRDefault="00E37A87">
      <w:pPr>
        <w:pStyle w:val="ConsPlusNonformat0"/>
        <w:jc w:val="both"/>
      </w:pPr>
      <w:r>
        <w:t>Корреспондентский счет ____________________________________________________</w:t>
      </w:r>
    </w:p>
    <w:p w:rsidR="00D15AFA" w:rsidRDefault="00E37A87">
      <w:pPr>
        <w:pStyle w:val="ConsPlusNonformat0"/>
        <w:jc w:val="both"/>
      </w:pPr>
      <w:r>
        <w:t>Вид</w:t>
      </w:r>
      <w:r>
        <w:t xml:space="preserve"> деятельности по </w:t>
      </w:r>
      <w:hyperlink r:id="rId120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ОКВЭД</w:t>
        </w:r>
      </w:hyperlink>
      <w:r>
        <w:t xml:space="preserve"> _________________________________________________</w:t>
      </w:r>
    </w:p>
    <w:p w:rsidR="00D15AFA" w:rsidRDefault="00E37A87">
      <w:pPr>
        <w:pStyle w:val="ConsPlusNonformat0"/>
        <w:jc w:val="both"/>
      </w:pPr>
      <w:r>
        <w:t>Договор от ____________ N ____________ 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                                (наименование организации)</w:t>
      </w:r>
    </w:p>
    <w:p w:rsidR="00D15AFA" w:rsidRDefault="00E37A87">
      <w:pPr>
        <w:pStyle w:val="ConsPlusNonformat0"/>
        <w:jc w:val="both"/>
      </w:pPr>
      <w:r>
        <w:t>1.  Перечень платежных документов, подтвержд</w:t>
      </w:r>
      <w:r>
        <w:t>ающих оплату услуг по договору:</w:t>
      </w:r>
    </w:p>
    <w:p w:rsidR="00D15AFA" w:rsidRDefault="00E37A87">
      <w:pPr>
        <w:pStyle w:val="ConsPlusNonformat0"/>
        <w:jc w:val="both"/>
      </w:pPr>
      <w:r>
        <w:t>от ____ N ____.</w:t>
      </w:r>
    </w:p>
    <w:p w:rsidR="00D15AFA" w:rsidRDefault="00E37A87">
      <w:pPr>
        <w:pStyle w:val="ConsPlusNonformat0"/>
        <w:jc w:val="both"/>
      </w:pPr>
      <w:bookmarkStart w:id="18" w:name="P673"/>
      <w:bookmarkEnd w:id="18"/>
      <w:r>
        <w:t>2.  Сумма  расходов,  связанных  с  приобретением  посадочного  и посевного</w:t>
      </w:r>
    </w:p>
    <w:p w:rsidR="00D15AFA" w:rsidRDefault="00E37A87">
      <w:pPr>
        <w:pStyle w:val="ConsPlusNonformat0"/>
        <w:jc w:val="both"/>
      </w:pPr>
      <w:r>
        <w:t>материала,   минеральных   удобрений   и   средств   защиты   растений  для</w:t>
      </w:r>
    </w:p>
    <w:p w:rsidR="00D15AFA" w:rsidRDefault="00E37A87">
      <w:pPr>
        <w:pStyle w:val="ConsPlusNonformat0"/>
        <w:jc w:val="both"/>
      </w:pPr>
      <w:r>
        <w:t>сельскохозяйственного  производства,  сельскохозяйственн</w:t>
      </w:r>
      <w:r>
        <w:t>ых животных и птицы</w:t>
      </w:r>
    </w:p>
    <w:p w:rsidR="00D15AFA" w:rsidRDefault="00E37A87">
      <w:pPr>
        <w:pStyle w:val="ConsPlusNonformat0"/>
        <w:jc w:val="both"/>
      </w:pPr>
      <w:r>
        <w:t>для  воспроизводства  основного  стада,  а  также  для  откорма  и  нагула,</w:t>
      </w:r>
    </w:p>
    <w:p w:rsidR="00D15AFA" w:rsidRDefault="00E37A87">
      <w:pPr>
        <w:pStyle w:val="ConsPlusNonformat0"/>
        <w:jc w:val="both"/>
      </w:pPr>
      <w:r>
        <w:t>рыбопосадочного  материала  (малька  прудовой и садковой рыбы), по договору</w:t>
      </w:r>
    </w:p>
    <w:p w:rsidR="00D15AFA" w:rsidRDefault="00E37A87">
      <w:pPr>
        <w:pStyle w:val="ConsPlusNonformat0"/>
        <w:jc w:val="both"/>
      </w:pPr>
      <w:r>
        <w:t>______________________, рублей (без НДС).</w:t>
      </w:r>
    </w:p>
    <w:p w:rsidR="00D15AFA" w:rsidRDefault="00E37A87">
      <w:pPr>
        <w:pStyle w:val="ConsPlusNonformat0"/>
        <w:jc w:val="both"/>
      </w:pPr>
      <w:r>
        <w:t>3.  Сумма,  подлежащая  возмещению  (</w:t>
      </w:r>
      <w:hyperlink w:anchor="P673" w:tooltip="2.  Сумма  расходов,  связанных  с  приобретением  посадочного  и посевного">
        <w:r>
          <w:rPr>
            <w:color w:val="0000FF"/>
          </w:rPr>
          <w:t>пункт 2</w:t>
        </w:r>
      </w:hyperlink>
      <w:r>
        <w:t xml:space="preserve">  x 50 %, но не  более 400 тыс.</w:t>
      </w:r>
    </w:p>
    <w:p w:rsidR="00D15AFA" w:rsidRDefault="00E37A87">
      <w:pPr>
        <w:pStyle w:val="ConsPlusNonformat0"/>
        <w:jc w:val="both"/>
      </w:pPr>
      <w:r>
        <w:t>рублей в год) __________ рублей.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Руководитель субъекта предпринимательства: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(Ф.И.О.)</w:t>
      </w:r>
    </w:p>
    <w:p w:rsidR="00D15AFA" w:rsidRDefault="00E37A87">
      <w:pPr>
        <w:pStyle w:val="ConsPlusNonformat0"/>
        <w:jc w:val="both"/>
      </w:pPr>
      <w:r>
        <w:t>________________________________</w:t>
      </w:r>
    </w:p>
    <w:p w:rsidR="00D15AFA" w:rsidRDefault="00E37A87">
      <w:pPr>
        <w:pStyle w:val="ConsPlusNonformat0"/>
        <w:jc w:val="both"/>
      </w:pPr>
      <w:r>
        <w:t xml:space="preserve">         (подпись)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Главный бухгалтер: ________________</w:t>
      </w:r>
    </w:p>
    <w:p w:rsidR="00D15AFA" w:rsidRDefault="00E37A87">
      <w:pPr>
        <w:pStyle w:val="ConsPlusNonformat0"/>
        <w:jc w:val="both"/>
      </w:pPr>
      <w:r>
        <w:t xml:space="preserve">                       (Ф.И.О.)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(подпись)</w:t>
      </w:r>
    </w:p>
    <w:p w:rsidR="00D15AFA" w:rsidRDefault="00E37A87">
      <w:pPr>
        <w:pStyle w:val="ConsPlusNonformat0"/>
        <w:jc w:val="both"/>
      </w:pPr>
      <w:r>
        <w:t>М.П.     Дата ___________________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Исполнитель: ______________</w:t>
      </w:r>
      <w:r>
        <w:t>_______</w:t>
      </w:r>
    </w:p>
    <w:p w:rsidR="00D15AFA" w:rsidRDefault="00E37A87">
      <w:pPr>
        <w:pStyle w:val="ConsPlusNonformat0"/>
        <w:jc w:val="both"/>
      </w:pPr>
      <w:r>
        <w:lastRenderedPageBreak/>
        <w:t xml:space="preserve">               (Ф.И.О., тел.)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Приложение 6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bookmarkStart w:id="19" w:name="P710"/>
      <w:bookmarkEnd w:id="19"/>
      <w:r>
        <w:t xml:space="preserve">                                  РАСЧЕТ</w:t>
      </w:r>
    </w:p>
    <w:p w:rsidR="00D15AFA" w:rsidRDefault="00E37A87">
      <w:pPr>
        <w:pStyle w:val="ConsPlusNonformat0"/>
        <w:jc w:val="both"/>
      </w:pPr>
      <w:r>
        <w:t xml:space="preserve">               размера субсидии, предоставляемой в 20__ году</w:t>
      </w:r>
    </w:p>
    <w:p w:rsidR="00D15AFA" w:rsidRDefault="00E37A87">
      <w:pPr>
        <w:pStyle w:val="ConsPlusNonformat0"/>
        <w:jc w:val="both"/>
      </w:pPr>
      <w:r>
        <w:t xml:space="preserve">                   из бюджета города Оренбурга субъектам</w:t>
      </w:r>
    </w:p>
    <w:p w:rsidR="00D15AFA" w:rsidRDefault="00E37A87">
      <w:pPr>
        <w:pStyle w:val="ConsPlusNonformat0"/>
        <w:jc w:val="both"/>
      </w:pPr>
      <w:r>
        <w:t xml:space="preserve">                 предпринимательства на возмещение затрат,</w:t>
      </w:r>
    </w:p>
    <w:p w:rsidR="00D15AFA" w:rsidRDefault="00E37A87">
      <w:pPr>
        <w:pStyle w:val="ConsPlusNonformat0"/>
        <w:jc w:val="both"/>
      </w:pPr>
      <w:r>
        <w:t xml:space="preserve">                 связанных с оплатой услуг по прохождению</w:t>
      </w:r>
    </w:p>
    <w:p w:rsidR="00D15AFA" w:rsidRDefault="00E37A87">
      <w:pPr>
        <w:pStyle w:val="ConsPlusNonformat0"/>
        <w:jc w:val="both"/>
      </w:pPr>
      <w:r>
        <w:t xml:space="preserve">                 серт</w:t>
      </w:r>
      <w:r>
        <w:t>ификации, подтверждению соответствия</w:t>
      </w:r>
    </w:p>
    <w:p w:rsidR="00D15AFA" w:rsidRDefault="00E37A87">
      <w:pPr>
        <w:pStyle w:val="ConsPlusNonformat0"/>
        <w:jc w:val="both"/>
      </w:pPr>
      <w:r>
        <w:t xml:space="preserve">                     международным стандартам качества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(полное наименование субъекта предпринимательства)</w:t>
      </w:r>
    </w:p>
    <w:p w:rsidR="00D15AFA" w:rsidRDefault="00E37A87">
      <w:pPr>
        <w:pStyle w:val="ConsPlusNonformat0"/>
        <w:jc w:val="both"/>
      </w:pPr>
      <w:r>
        <w:t>ИНН ____________________</w:t>
      </w:r>
      <w:r>
        <w:t>___________________________________________________</w:t>
      </w:r>
    </w:p>
    <w:p w:rsidR="00D15AFA" w:rsidRDefault="00E37A87">
      <w:pPr>
        <w:pStyle w:val="ConsPlusNonformat0"/>
        <w:jc w:val="both"/>
      </w:pPr>
      <w:r>
        <w:t>Расчетный счет ____________________________________________________________</w:t>
      </w:r>
    </w:p>
    <w:p w:rsidR="00D15AFA" w:rsidRDefault="00E37A87">
      <w:pPr>
        <w:pStyle w:val="ConsPlusNonformat0"/>
        <w:jc w:val="both"/>
      </w:pPr>
      <w:r>
        <w:t>Наименование банка ______________, БИК ____________________________________</w:t>
      </w:r>
    </w:p>
    <w:p w:rsidR="00D15AFA" w:rsidRDefault="00E37A87">
      <w:pPr>
        <w:pStyle w:val="ConsPlusNonformat0"/>
        <w:jc w:val="both"/>
      </w:pPr>
      <w:r>
        <w:t>Корреспондентский счет 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Вид деятельности получателя по </w:t>
      </w:r>
      <w:hyperlink r:id="rId121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ОКВЭД</w:t>
        </w:r>
      </w:hyperlink>
      <w:r>
        <w:t xml:space="preserve"> __________, цель договора ____________</w:t>
      </w:r>
    </w:p>
    <w:p w:rsidR="00D15AFA" w:rsidRDefault="00E37A87">
      <w:pPr>
        <w:pStyle w:val="ConsPlusNonformat0"/>
        <w:jc w:val="both"/>
      </w:pPr>
      <w:r>
        <w:t>По договору от _____ N ____________ в 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     </w:t>
      </w:r>
      <w:r>
        <w:t xml:space="preserve">                          (наименование организации)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1.  Перечень платежных документов, подтверждающих оплату услуг по договору:</w:t>
      </w:r>
    </w:p>
    <w:p w:rsidR="00D15AFA" w:rsidRDefault="00E37A87">
      <w:pPr>
        <w:pStyle w:val="ConsPlusNonformat0"/>
        <w:jc w:val="both"/>
      </w:pPr>
      <w:r>
        <w:t>от _____ N ___.</w:t>
      </w:r>
    </w:p>
    <w:p w:rsidR="00D15AFA" w:rsidRDefault="00E37A87">
      <w:pPr>
        <w:pStyle w:val="ConsPlusNonformat0"/>
        <w:jc w:val="both"/>
      </w:pPr>
      <w:bookmarkStart w:id="20" w:name="P730"/>
      <w:bookmarkEnd w:id="20"/>
      <w:r>
        <w:t>2. Сумма расходов, связанных с оплатой услуг по договору __________, рублей</w:t>
      </w:r>
    </w:p>
    <w:p w:rsidR="00D15AFA" w:rsidRDefault="00E37A87">
      <w:pPr>
        <w:pStyle w:val="ConsPlusNonformat0"/>
        <w:jc w:val="both"/>
      </w:pPr>
      <w:r>
        <w:t>(без НДС).</w:t>
      </w:r>
    </w:p>
    <w:p w:rsidR="00D15AFA" w:rsidRDefault="00E37A87">
      <w:pPr>
        <w:pStyle w:val="ConsPlusNonformat0"/>
        <w:jc w:val="both"/>
      </w:pPr>
      <w:r>
        <w:t>3.  Сумма,  подлежащая  возмещению  (</w:t>
      </w:r>
      <w:hyperlink w:anchor="P730" w:tooltip="2. Сумма расходов, связанных с оплатой услуг по договору __________, рублей">
        <w:r>
          <w:rPr>
            <w:color w:val="0000FF"/>
          </w:rPr>
          <w:t>пункт 2</w:t>
        </w:r>
      </w:hyperlink>
      <w:r>
        <w:t xml:space="preserve">  x 30 %,  но не более 100 тыс.</w:t>
      </w:r>
    </w:p>
    <w:p w:rsidR="00D15AFA" w:rsidRDefault="00E37A87">
      <w:pPr>
        <w:pStyle w:val="ConsPlusNonformat0"/>
        <w:jc w:val="both"/>
      </w:pPr>
      <w:r>
        <w:t>рублей в год) __________ рублей.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Руководитель субъекта предпринимательс</w:t>
      </w:r>
      <w:r>
        <w:t>тва: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(Ф.И.О.)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(подпись)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Главный бухгалтер: ________________</w:t>
      </w:r>
    </w:p>
    <w:p w:rsidR="00D15AFA" w:rsidRDefault="00E37A87">
      <w:pPr>
        <w:pStyle w:val="ConsPlusNonformat0"/>
        <w:jc w:val="both"/>
      </w:pPr>
      <w:r>
        <w:t xml:space="preserve">                      (Ф.И.О.)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(подпись)</w:t>
      </w:r>
    </w:p>
    <w:p w:rsidR="00D15AFA" w:rsidRDefault="00E37A87">
      <w:pPr>
        <w:pStyle w:val="ConsPlusNonformat0"/>
        <w:jc w:val="both"/>
      </w:pPr>
      <w:r>
        <w:t>М.П.    Дата _______</w:t>
      </w:r>
      <w:r>
        <w:t>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Исполнитель: _____________________</w:t>
      </w:r>
    </w:p>
    <w:p w:rsidR="00D15AFA" w:rsidRDefault="00E37A87">
      <w:pPr>
        <w:pStyle w:val="ConsPlusNonformat0"/>
        <w:jc w:val="both"/>
      </w:pPr>
      <w:r>
        <w:t xml:space="preserve">                (Ф.И.О., тел.)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Приложение 7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bookmarkStart w:id="21" w:name="P763"/>
      <w:bookmarkEnd w:id="21"/>
      <w:r>
        <w:t xml:space="preserve">                                  РАСЧЕТ</w:t>
      </w:r>
    </w:p>
    <w:p w:rsidR="00D15AFA" w:rsidRDefault="00E37A87">
      <w:pPr>
        <w:pStyle w:val="ConsPlusNonformat0"/>
        <w:jc w:val="both"/>
      </w:pPr>
      <w:r>
        <w:t xml:space="preserve">               размера субсидии, предоставляемой в 20__ году</w:t>
      </w:r>
    </w:p>
    <w:p w:rsidR="00D15AFA" w:rsidRDefault="00E37A87">
      <w:pPr>
        <w:pStyle w:val="ConsPlusNonformat0"/>
        <w:jc w:val="both"/>
      </w:pPr>
      <w:r>
        <w:t xml:space="preserve">                   из бюджета города Оренбурга субъектам</w:t>
      </w:r>
    </w:p>
    <w:p w:rsidR="00D15AFA" w:rsidRDefault="00E37A87">
      <w:pPr>
        <w:pStyle w:val="ConsPlusNonformat0"/>
        <w:jc w:val="both"/>
      </w:pPr>
      <w:r>
        <w:t xml:space="preserve">                 предпринимательства на возмещение затрат,</w:t>
      </w:r>
    </w:p>
    <w:p w:rsidR="00D15AFA" w:rsidRDefault="00E37A87">
      <w:pPr>
        <w:pStyle w:val="ConsPlusNonformat0"/>
        <w:jc w:val="both"/>
      </w:pPr>
      <w:r>
        <w:t xml:space="preserve">                связанных с приобретен</w:t>
      </w:r>
      <w:r>
        <w:t>ием основных средств</w:t>
      </w:r>
    </w:p>
    <w:p w:rsidR="00D15AFA" w:rsidRDefault="00E37A87">
      <w:pPr>
        <w:pStyle w:val="ConsPlusNonformat0"/>
        <w:jc w:val="both"/>
      </w:pPr>
      <w:r>
        <w:t xml:space="preserve">                   для осуществления вида деятельности,</w:t>
      </w:r>
    </w:p>
    <w:p w:rsidR="00D15AFA" w:rsidRDefault="00E37A87">
      <w:pPr>
        <w:pStyle w:val="ConsPlusNonformat0"/>
        <w:jc w:val="both"/>
      </w:pPr>
      <w:r>
        <w:t xml:space="preserve">                     представленного на субсидирование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(полное наименование субъекта предп</w:t>
      </w:r>
      <w:r>
        <w:t>ринимательства)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ИНН 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Расчетный счет ____________________________________________________________</w:t>
      </w:r>
    </w:p>
    <w:p w:rsidR="00D15AFA" w:rsidRDefault="00E37A87">
      <w:pPr>
        <w:pStyle w:val="ConsPlusNonformat0"/>
        <w:jc w:val="both"/>
      </w:pPr>
      <w:r>
        <w:t>Наименование банка _________________________, БИК _________________________</w:t>
      </w:r>
    </w:p>
    <w:p w:rsidR="00D15AFA" w:rsidRDefault="00E37A87">
      <w:pPr>
        <w:pStyle w:val="ConsPlusNonformat0"/>
        <w:jc w:val="both"/>
      </w:pPr>
      <w:r>
        <w:t>Корреспондентский счет ____________________________________________________</w:t>
      </w:r>
    </w:p>
    <w:p w:rsidR="00D15AFA" w:rsidRDefault="00E37A87">
      <w:pPr>
        <w:pStyle w:val="ConsPlusNonformat0"/>
        <w:jc w:val="both"/>
      </w:pPr>
      <w:r>
        <w:t xml:space="preserve">Вид деятельности по </w:t>
      </w:r>
      <w:hyperlink r:id="rId122" w:tooltip="&quot;ОК 029-2014 (КДЕС Ред. 2). Общероссийский классификатор видов экономической деятельности&quot; (утв. Приказом Росстандарта от 31.01.2014 N 14-ст) (ред. от 14.05.2026) {КонсультантПлюс}">
        <w:r>
          <w:rPr>
            <w:color w:val="0000FF"/>
          </w:rPr>
          <w:t>ОКВЭД</w:t>
        </w:r>
      </w:hyperlink>
      <w:r>
        <w:t xml:space="preserve"> _________________________________________________</w:t>
      </w:r>
    </w:p>
    <w:p w:rsidR="00D15AFA" w:rsidRDefault="00E37A87">
      <w:pPr>
        <w:pStyle w:val="ConsPlusNonformat0"/>
        <w:jc w:val="both"/>
      </w:pPr>
      <w:r>
        <w:t>Договор от ____________ N ____________ ____________________________________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      </w:t>
      </w:r>
      <w:r>
        <w:t xml:space="preserve">                           (наименование организации)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1.  Перечень  платежных  документов,  подтверждающих оплату по договору: от</w:t>
      </w:r>
    </w:p>
    <w:p w:rsidR="00D15AFA" w:rsidRDefault="00E37A87">
      <w:pPr>
        <w:pStyle w:val="ConsPlusNonformat0"/>
        <w:jc w:val="both"/>
      </w:pPr>
      <w:r>
        <w:t>__________ N ____.</w:t>
      </w:r>
    </w:p>
    <w:p w:rsidR="00D15AFA" w:rsidRDefault="00E37A87">
      <w:pPr>
        <w:pStyle w:val="ConsPlusNonformat0"/>
        <w:jc w:val="both"/>
      </w:pPr>
      <w:bookmarkStart w:id="22" w:name="P784"/>
      <w:bookmarkEnd w:id="22"/>
      <w:r>
        <w:t>2.   Сумма   расходов,  связанных  с  приобретением  основных  средств  для</w:t>
      </w:r>
    </w:p>
    <w:p w:rsidR="00D15AFA" w:rsidRDefault="00E37A87">
      <w:pPr>
        <w:pStyle w:val="ConsPlusNonformat0"/>
        <w:jc w:val="both"/>
      </w:pPr>
      <w:r>
        <w:t>осуществления  вида  деятельно</w:t>
      </w:r>
      <w:r>
        <w:t>сти,  представленного  на  субсидирование  по</w:t>
      </w:r>
    </w:p>
    <w:p w:rsidR="00D15AFA" w:rsidRDefault="00E37A87">
      <w:pPr>
        <w:pStyle w:val="ConsPlusNonformat0"/>
        <w:jc w:val="both"/>
      </w:pPr>
      <w:r>
        <w:t>договору ______________________, рублей (без НДС).</w:t>
      </w:r>
    </w:p>
    <w:p w:rsidR="00D15AFA" w:rsidRDefault="00E37A87">
      <w:pPr>
        <w:pStyle w:val="ConsPlusNonformat0"/>
        <w:jc w:val="both"/>
      </w:pPr>
      <w:r>
        <w:t>3.  Сумма,  подлежащая  возмещению  (</w:t>
      </w:r>
      <w:hyperlink w:anchor="P784" w:tooltip="2.   Сумма   расходов,  связанных  с  приобретением  основных  средств  для">
        <w:r>
          <w:rPr>
            <w:color w:val="0000FF"/>
          </w:rPr>
          <w:t>пункт 2</w:t>
        </w:r>
      </w:hyperlink>
      <w:r>
        <w:t xml:space="preserve">  x 50 %, но не  более 600 тыс.</w:t>
      </w:r>
    </w:p>
    <w:p w:rsidR="00D15AFA" w:rsidRDefault="00E37A87">
      <w:pPr>
        <w:pStyle w:val="ConsPlusNonformat0"/>
        <w:jc w:val="both"/>
      </w:pPr>
      <w:r>
        <w:t>рублей в год) __________ рублей.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Руководитель субъекта предпринимательства: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________________________________</w:t>
      </w:r>
    </w:p>
    <w:p w:rsidR="00D15AFA" w:rsidRDefault="00E37A87">
      <w:pPr>
        <w:pStyle w:val="ConsPlusNonformat0"/>
        <w:jc w:val="both"/>
      </w:pPr>
      <w:r>
        <w:t xml:space="preserve">           (Ф.И.О.)</w:t>
      </w:r>
    </w:p>
    <w:p w:rsidR="00D15AFA" w:rsidRDefault="00E37A87">
      <w:pPr>
        <w:pStyle w:val="ConsPlusNonformat0"/>
        <w:jc w:val="both"/>
      </w:pPr>
      <w:r>
        <w:t>________________________________</w:t>
      </w:r>
    </w:p>
    <w:p w:rsidR="00D15AFA" w:rsidRDefault="00E37A87">
      <w:pPr>
        <w:pStyle w:val="ConsPlusNonformat0"/>
        <w:jc w:val="both"/>
      </w:pPr>
      <w:r>
        <w:t xml:space="preserve">          (подпись)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Главный бухгалтер: ________________</w:t>
      </w:r>
    </w:p>
    <w:p w:rsidR="00D15AFA" w:rsidRDefault="00E37A87">
      <w:pPr>
        <w:pStyle w:val="ConsPlusNonformat0"/>
        <w:jc w:val="both"/>
      </w:pPr>
      <w:r>
        <w:t xml:space="preserve">   </w:t>
      </w:r>
      <w:r>
        <w:t xml:space="preserve">                   (Ф.И.О.)</w:t>
      </w:r>
    </w:p>
    <w:p w:rsidR="00D15AFA" w:rsidRDefault="00E37A87">
      <w:pPr>
        <w:pStyle w:val="ConsPlusNonformat0"/>
        <w:jc w:val="both"/>
      </w:pPr>
      <w:r>
        <w:t>_________________________________</w:t>
      </w:r>
    </w:p>
    <w:p w:rsidR="00D15AFA" w:rsidRDefault="00E37A87">
      <w:pPr>
        <w:pStyle w:val="ConsPlusNonformat0"/>
        <w:jc w:val="both"/>
      </w:pPr>
      <w:r>
        <w:t xml:space="preserve">          (подпись)</w:t>
      </w:r>
    </w:p>
    <w:p w:rsidR="00D15AFA" w:rsidRDefault="00E37A87">
      <w:pPr>
        <w:pStyle w:val="ConsPlusNonformat0"/>
        <w:jc w:val="both"/>
      </w:pPr>
      <w:r>
        <w:t>М.П.    Дата 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Исполнитель: _____________________</w:t>
      </w:r>
    </w:p>
    <w:p w:rsidR="00D15AFA" w:rsidRDefault="00E37A87">
      <w:pPr>
        <w:pStyle w:val="ConsPlusNonformat0"/>
        <w:jc w:val="both"/>
      </w:pPr>
      <w:r>
        <w:t xml:space="preserve">                (Ф.И.О., тел.)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lastRenderedPageBreak/>
        <w:t>Приложение 8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bookmarkStart w:id="23" w:name="P818"/>
      <w:bookmarkEnd w:id="23"/>
      <w:r>
        <w:t xml:space="preserve">                             Акт обследования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г. Оренбург                                    "___" __________ 20____ года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 xml:space="preserve">    В связи с заявкой _________________________________________</w:t>
      </w:r>
      <w:r>
        <w:t>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на               предоставление                субсидии                  по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специалистами Администрации города Оренбурга:</w:t>
      </w:r>
    </w:p>
    <w:p w:rsidR="00D15AFA" w:rsidRDefault="00E37A87">
      <w:pPr>
        <w:pStyle w:val="ConsPlusNonformat0"/>
        <w:jc w:val="both"/>
      </w:pPr>
      <w:r>
        <w:t>___________________________________________</w:t>
      </w:r>
      <w:r>
        <w:t>________________________________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__________________________________________________________________________,</w:t>
      </w:r>
    </w:p>
    <w:p w:rsidR="00D15AFA" w:rsidRDefault="00E37A87">
      <w:pPr>
        <w:pStyle w:val="ConsPlusNonformat0"/>
        <w:jc w:val="both"/>
      </w:pPr>
      <w:r>
        <w:t>в присутствии _____________________________________________________________</w:t>
      </w:r>
    </w:p>
    <w:p w:rsidR="00D15AFA" w:rsidRDefault="00E37A87">
      <w:pPr>
        <w:pStyle w:val="ConsPlusNonformat0"/>
        <w:jc w:val="both"/>
      </w:pPr>
      <w:r>
        <w:t>проведено обследование ________________________________________________</w:t>
      </w:r>
      <w:r>
        <w:t>___,</w:t>
      </w:r>
    </w:p>
    <w:p w:rsidR="00D15AFA" w:rsidRDefault="00E37A87">
      <w:pPr>
        <w:pStyle w:val="ConsPlusNonformat0"/>
        <w:jc w:val="both"/>
      </w:pPr>
      <w:r>
        <w:t>расположенного по адресу: ________________________________________________,</w:t>
      </w:r>
    </w:p>
    <w:p w:rsidR="00D15AFA" w:rsidRDefault="00E37A87">
      <w:pPr>
        <w:pStyle w:val="ConsPlusNonformat0"/>
        <w:jc w:val="both"/>
      </w:pPr>
      <w:r>
        <w:t>на предмет 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 xml:space="preserve">    В результате осмотра установлено: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</w:t>
      </w:r>
      <w:r>
        <w:t>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___________________________________________________________________________</w:t>
      </w:r>
    </w:p>
    <w:p w:rsidR="00D15AFA" w:rsidRDefault="00E37A87">
      <w:pPr>
        <w:pStyle w:val="ConsPlusNonformat0"/>
        <w:jc w:val="both"/>
      </w:pPr>
      <w:r>
        <w:t>__________________________________________________________________________.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 xml:space="preserve">    Подписи: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 xml:space="preserve">    _______________________________________________________________________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 xml:space="preserve">    ______________________________________________________________________.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1"/>
      </w:pPr>
      <w:r>
        <w:t>Приложе</w:t>
      </w:r>
      <w:r>
        <w:t>ние 9</w:t>
      </w:r>
    </w:p>
    <w:p w:rsidR="00D15AFA" w:rsidRDefault="00E37A87">
      <w:pPr>
        <w:pStyle w:val="ConsPlusNormal0"/>
        <w:jc w:val="right"/>
      </w:pPr>
      <w:r>
        <w:t>к Порядку</w:t>
      </w:r>
    </w:p>
    <w:p w:rsidR="00D15AFA" w:rsidRDefault="00E37A87">
      <w:pPr>
        <w:pStyle w:val="ConsPlusNormal0"/>
        <w:jc w:val="right"/>
      </w:pPr>
      <w:r>
        <w:t>предоставления субсидий</w:t>
      </w:r>
    </w:p>
    <w:p w:rsidR="00D15AFA" w:rsidRDefault="00E37A87">
      <w:pPr>
        <w:pStyle w:val="ConsPlusNormal0"/>
        <w:jc w:val="right"/>
      </w:pPr>
      <w:r>
        <w:t>за счет средств бюджета</w:t>
      </w:r>
    </w:p>
    <w:p w:rsidR="00D15AFA" w:rsidRDefault="00E37A87">
      <w:pPr>
        <w:pStyle w:val="ConsPlusNormal0"/>
        <w:jc w:val="right"/>
      </w:pPr>
      <w:r>
        <w:t>города Оренбурга</w:t>
      </w:r>
    </w:p>
    <w:p w:rsidR="00D15AFA" w:rsidRDefault="00E37A87">
      <w:pPr>
        <w:pStyle w:val="ConsPlusNormal0"/>
        <w:jc w:val="right"/>
      </w:pPr>
      <w:r>
        <w:t>на поддержку малого и среднего</w:t>
      </w:r>
    </w:p>
    <w:p w:rsidR="00D15AFA" w:rsidRDefault="00E37A87">
      <w:pPr>
        <w:pStyle w:val="ConsPlusNormal0"/>
        <w:jc w:val="right"/>
      </w:pPr>
      <w:r>
        <w:t>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center"/>
      </w:pPr>
      <w:bookmarkStart w:id="24" w:name="P863"/>
      <w:bookmarkEnd w:id="24"/>
      <w:r>
        <w:t>СВОДНЫЙ РЕЕСТР</w:t>
      </w:r>
    </w:p>
    <w:p w:rsidR="00D15AFA" w:rsidRDefault="00E37A87">
      <w:pPr>
        <w:pStyle w:val="ConsPlusNormal0"/>
        <w:jc w:val="center"/>
      </w:pPr>
      <w:r>
        <w:t>получателей субсидий за ___________ 20___ год</w:t>
      </w:r>
    </w:p>
    <w:p w:rsidR="00D15AFA" w:rsidRDefault="00D15AFA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1871"/>
        <w:gridCol w:w="2381"/>
        <w:gridCol w:w="1928"/>
      </w:tblGrid>
      <w:tr w:rsidR="00D15AFA">
        <w:tc>
          <w:tcPr>
            <w:tcW w:w="2891" w:type="dxa"/>
          </w:tcPr>
          <w:p w:rsidR="00D15AFA" w:rsidRDefault="00E37A87">
            <w:pPr>
              <w:pStyle w:val="ConsPlusNormal0"/>
              <w:jc w:val="center"/>
            </w:pPr>
            <w:r>
              <w:lastRenderedPageBreak/>
              <w:t>Наименование получателя субсидии, ИНН</w:t>
            </w:r>
          </w:p>
        </w:tc>
        <w:tc>
          <w:tcPr>
            <w:tcW w:w="1871" w:type="dxa"/>
          </w:tcPr>
          <w:p w:rsidR="00D15AFA" w:rsidRDefault="00E37A87">
            <w:pPr>
              <w:pStyle w:val="ConsPlusNormal0"/>
              <w:jc w:val="center"/>
            </w:pPr>
            <w:r>
              <w:t>Номер протокола</w:t>
            </w:r>
          </w:p>
        </w:tc>
        <w:tc>
          <w:tcPr>
            <w:tcW w:w="2381" w:type="dxa"/>
          </w:tcPr>
          <w:p w:rsidR="00D15AFA" w:rsidRDefault="00E37A87">
            <w:pPr>
              <w:pStyle w:val="ConsPlusNormal0"/>
              <w:jc w:val="center"/>
            </w:pPr>
            <w:r>
              <w:t>Вид субсидии, номер и дата Соглашения</w:t>
            </w:r>
          </w:p>
        </w:tc>
        <w:tc>
          <w:tcPr>
            <w:tcW w:w="1928" w:type="dxa"/>
          </w:tcPr>
          <w:p w:rsidR="00D15AFA" w:rsidRDefault="00E37A87">
            <w:pPr>
              <w:pStyle w:val="ConsPlusNormal0"/>
              <w:jc w:val="center"/>
            </w:pPr>
            <w:r>
              <w:t>Сумма Соглашения, руб.</w:t>
            </w:r>
          </w:p>
        </w:tc>
      </w:tr>
      <w:tr w:rsidR="00D15AFA">
        <w:tc>
          <w:tcPr>
            <w:tcW w:w="2891" w:type="dxa"/>
          </w:tcPr>
          <w:p w:rsidR="00D15AFA" w:rsidRDefault="00E37A87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D15AFA" w:rsidRDefault="00E37A87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D15AFA" w:rsidRDefault="00E37A87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D15AFA" w:rsidRDefault="00E37A87">
            <w:pPr>
              <w:pStyle w:val="ConsPlusNormal0"/>
              <w:jc w:val="center"/>
            </w:pPr>
            <w:r>
              <w:t>4</w:t>
            </w:r>
          </w:p>
        </w:tc>
      </w:tr>
      <w:tr w:rsidR="00D15AFA">
        <w:tc>
          <w:tcPr>
            <w:tcW w:w="2891" w:type="dxa"/>
          </w:tcPr>
          <w:p w:rsidR="00D15AFA" w:rsidRDefault="00D15AFA">
            <w:pPr>
              <w:pStyle w:val="ConsPlusNormal0"/>
            </w:pPr>
          </w:p>
        </w:tc>
        <w:tc>
          <w:tcPr>
            <w:tcW w:w="1871" w:type="dxa"/>
          </w:tcPr>
          <w:p w:rsidR="00D15AFA" w:rsidRDefault="00D15AFA">
            <w:pPr>
              <w:pStyle w:val="ConsPlusNormal0"/>
            </w:pPr>
          </w:p>
        </w:tc>
        <w:tc>
          <w:tcPr>
            <w:tcW w:w="2381" w:type="dxa"/>
          </w:tcPr>
          <w:p w:rsidR="00D15AFA" w:rsidRDefault="00D15AFA">
            <w:pPr>
              <w:pStyle w:val="ConsPlusNormal0"/>
            </w:pPr>
          </w:p>
        </w:tc>
        <w:tc>
          <w:tcPr>
            <w:tcW w:w="1928" w:type="dxa"/>
          </w:tcPr>
          <w:p w:rsidR="00D15AFA" w:rsidRDefault="00D15AFA">
            <w:pPr>
              <w:pStyle w:val="ConsPlusNormal0"/>
            </w:pPr>
          </w:p>
        </w:tc>
      </w:tr>
    </w:tbl>
    <w:p w:rsidR="00D15AFA" w:rsidRDefault="00D15AFA">
      <w:pPr>
        <w:pStyle w:val="ConsPlusNormal0"/>
        <w:jc w:val="both"/>
      </w:pPr>
    </w:p>
    <w:p w:rsidR="00D15AFA" w:rsidRDefault="00E37A87">
      <w:pPr>
        <w:pStyle w:val="ConsPlusNonformat0"/>
        <w:jc w:val="both"/>
      </w:pPr>
      <w:r>
        <w:t>Председатель комитета потребительского рынка,</w:t>
      </w:r>
    </w:p>
    <w:p w:rsidR="00D15AFA" w:rsidRDefault="00E37A87">
      <w:pPr>
        <w:pStyle w:val="ConsPlusNonformat0"/>
        <w:jc w:val="both"/>
      </w:pPr>
      <w:r>
        <w:t>услуг и развития предпринимательства администрации города Оренбурга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___________________</w:t>
      </w:r>
    </w:p>
    <w:p w:rsidR="00D15AFA" w:rsidRDefault="00D15AFA">
      <w:pPr>
        <w:pStyle w:val="ConsPlusNonformat0"/>
        <w:jc w:val="both"/>
      </w:pPr>
    </w:p>
    <w:p w:rsidR="00D15AFA" w:rsidRDefault="00E37A87">
      <w:pPr>
        <w:pStyle w:val="ConsPlusNonformat0"/>
        <w:jc w:val="both"/>
      </w:pPr>
      <w:r>
        <w:t>"____" _____________ 20__ г.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jc w:val="right"/>
        <w:outlineLvl w:val="0"/>
      </w:pPr>
      <w:r>
        <w:t>Приложение N 2</w:t>
      </w:r>
    </w:p>
    <w:p w:rsidR="00D15AFA" w:rsidRDefault="00E37A87">
      <w:pPr>
        <w:pStyle w:val="ConsPlusNormal0"/>
        <w:jc w:val="right"/>
      </w:pPr>
      <w:r>
        <w:t>к постановлению</w:t>
      </w:r>
    </w:p>
    <w:p w:rsidR="00D15AFA" w:rsidRDefault="00E37A87">
      <w:pPr>
        <w:pStyle w:val="ConsPlusNormal0"/>
        <w:jc w:val="right"/>
      </w:pPr>
      <w:r>
        <w:t>администрации города Оренбурга</w:t>
      </w:r>
    </w:p>
    <w:p w:rsidR="00D15AFA" w:rsidRDefault="00E37A87">
      <w:pPr>
        <w:pStyle w:val="ConsPlusNormal0"/>
        <w:jc w:val="right"/>
      </w:pPr>
      <w:r>
        <w:t>от 16 января 2013 г. N 21-п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Title0"/>
        <w:jc w:val="center"/>
      </w:pPr>
      <w:r>
        <w:t>СОСТАВ</w:t>
      </w:r>
    </w:p>
    <w:p w:rsidR="00D15AFA" w:rsidRDefault="00E37A87">
      <w:pPr>
        <w:pStyle w:val="ConsPlusTitle0"/>
        <w:jc w:val="center"/>
      </w:pPr>
      <w:r>
        <w:t>комиссии по реализации мероприятий поддержки</w:t>
      </w:r>
    </w:p>
    <w:p w:rsidR="00D15AFA" w:rsidRDefault="00E37A87">
      <w:pPr>
        <w:pStyle w:val="ConsPlusTitle0"/>
        <w:jc w:val="center"/>
      </w:pPr>
      <w:r>
        <w:t>субъектов предпринимательства</w:t>
      </w:r>
    </w:p>
    <w:p w:rsidR="00D15AFA" w:rsidRDefault="00D15AFA">
      <w:pPr>
        <w:pStyle w:val="ConsPlusNormal0"/>
        <w:jc w:val="both"/>
      </w:pPr>
    </w:p>
    <w:p w:rsidR="00D15AFA" w:rsidRDefault="00E37A87">
      <w:pPr>
        <w:pStyle w:val="ConsPlusNormal0"/>
        <w:ind w:firstLine="540"/>
        <w:jc w:val="both"/>
      </w:pPr>
      <w:r>
        <w:t xml:space="preserve">Исключен. - </w:t>
      </w:r>
      <w:hyperlink r:id="rId123" w:tooltip="Постановление Администрации города Оренбурга от 21.03.2022 N 510-п &quot;О внесении изменений в постановление администрации города Оренбурга от 16.01.2013 N 21-п&quot; (вместе с &quot;Порядком предоставления субсидий за счет средств бюджета города Оренбурга на поддержку мало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21.03.2022 N 510-п.</w:t>
      </w: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jc w:val="both"/>
      </w:pPr>
    </w:p>
    <w:p w:rsidR="00D15AFA" w:rsidRDefault="00D15AF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15AFA">
      <w:headerReference w:type="default" r:id="rId124"/>
      <w:footerReference w:type="default" r:id="rId125"/>
      <w:headerReference w:type="first" r:id="rId126"/>
      <w:footerReference w:type="first" r:id="rId12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A87" w:rsidRDefault="00E37A87">
      <w:r>
        <w:separator/>
      </w:r>
    </w:p>
  </w:endnote>
  <w:endnote w:type="continuationSeparator" w:id="0">
    <w:p w:rsidR="00E37A87" w:rsidRDefault="00E3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AFA" w:rsidRDefault="00D15A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D15AF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15AFA" w:rsidRDefault="00E37A87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15AFA" w:rsidRDefault="00E37A87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15AFA" w:rsidRDefault="00E37A87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F007F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F007F">
            <w:rPr>
              <w:rFonts w:ascii="Tahoma" w:hAnsi="Tahoma" w:cs="Tahoma"/>
              <w:noProof/>
            </w:rPr>
            <w:t>30</w:t>
          </w:r>
          <w:r>
            <w:fldChar w:fldCharType="end"/>
          </w:r>
        </w:p>
      </w:tc>
    </w:tr>
  </w:tbl>
  <w:p w:rsidR="00D15AFA" w:rsidRDefault="00E37A87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AFA" w:rsidRDefault="00D15AFA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D15AFA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15AFA" w:rsidRDefault="00E37A87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15AFA" w:rsidRDefault="00E37A87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15AFA" w:rsidRDefault="00E37A87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DF007F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DF007F">
            <w:rPr>
              <w:rFonts w:ascii="Tahoma" w:hAnsi="Tahoma" w:cs="Tahoma"/>
              <w:noProof/>
            </w:rPr>
            <w:t>30</w:t>
          </w:r>
          <w:r>
            <w:fldChar w:fldCharType="end"/>
          </w:r>
        </w:p>
      </w:tc>
    </w:tr>
  </w:tbl>
  <w:p w:rsidR="00D15AFA" w:rsidRDefault="00E37A87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A87" w:rsidRDefault="00E37A87">
      <w:r>
        <w:separator/>
      </w:r>
    </w:p>
  </w:footnote>
  <w:footnote w:type="continuationSeparator" w:id="0">
    <w:p w:rsidR="00E37A87" w:rsidRDefault="00E37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D15AF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D15AFA" w:rsidRDefault="00E37A87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города Оренбурга от 16.01.2013 N 21-п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(ред. от </w:t>
          </w:r>
          <w:r>
            <w:rPr>
              <w:rFonts w:ascii="Tahoma" w:hAnsi="Tahoma" w:cs="Tahoma"/>
              <w:sz w:val="16"/>
              <w:szCs w:val="16"/>
            </w:rPr>
            <w:t>20.04.2026)</w:t>
          </w:r>
          <w:r>
            <w:rPr>
              <w:rFonts w:ascii="Tahoma" w:hAnsi="Tahoma" w:cs="Tahoma"/>
              <w:sz w:val="16"/>
              <w:szCs w:val="16"/>
            </w:rPr>
            <w:br/>
            <w:t>"О предоставлении субсидий субъек...</w:t>
          </w:r>
        </w:p>
      </w:tc>
      <w:tc>
        <w:tcPr>
          <w:tcW w:w="2300" w:type="pct"/>
          <w:vAlign w:val="center"/>
        </w:tcPr>
        <w:p w:rsidR="00D15AFA" w:rsidRDefault="00E37A87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15.07.2026</w:t>
          </w:r>
        </w:p>
      </w:tc>
    </w:tr>
  </w:tbl>
  <w:p w:rsidR="00D15AFA" w:rsidRDefault="00D15A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D15AFA" w:rsidRDefault="00D15AFA">
    <w:pPr>
      <w:pStyle w:val="ConsPlusNormal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D15AFA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D15AFA" w:rsidRDefault="00E37A87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города Оренбурга</w:t>
          </w:r>
          <w:r>
            <w:rPr>
              <w:rFonts w:ascii="Tahoma" w:hAnsi="Tahoma" w:cs="Tahoma"/>
              <w:sz w:val="16"/>
              <w:szCs w:val="16"/>
            </w:rPr>
            <w:t xml:space="preserve"> от 16.01.2013 N 21-п</w:t>
          </w:r>
          <w:r>
            <w:rPr>
              <w:rFonts w:ascii="Tahoma" w:hAnsi="Tahoma" w:cs="Tahoma"/>
              <w:sz w:val="16"/>
              <w:szCs w:val="16"/>
            </w:rPr>
            <w:br/>
            <w:t>(ред. от 20.04.2026)</w:t>
          </w:r>
          <w:r>
            <w:rPr>
              <w:rFonts w:ascii="Tahoma" w:hAnsi="Tahoma" w:cs="Tahoma"/>
              <w:sz w:val="16"/>
              <w:szCs w:val="16"/>
            </w:rPr>
            <w:br/>
            <w:t>"О предоставлении субсидий субъек...</w:t>
          </w:r>
        </w:p>
      </w:tc>
      <w:tc>
        <w:tcPr>
          <w:tcW w:w="2300" w:type="pct"/>
          <w:vAlign w:val="center"/>
        </w:tcPr>
        <w:p w:rsidR="00D15AFA" w:rsidRDefault="00E37A87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15.07.2026</w:t>
          </w:r>
        </w:p>
      </w:tc>
    </w:tr>
  </w:tbl>
  <w:p w:rsidR="00D15AFA" w:rsidRDefault="00D15AFA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D15AFA" w:rsidRDefault="00D15AFA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AFA"/>
    <w:rsid w:val="00D15AFA"/>
    <w:rsid w:val="00DF007F"/>
    <w:rsid w:val="00E3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ABF9"/>
  <w15:docId w15:val="{6AD32A8C-E3EE-490A-9377-3814148A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1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2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DF00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007F"/>
  </w:style>
  <w:style w:type="paragraph" w:styleId="a5">
    <w:name w:val="footer"/>
    <w:basedOn w:val="a"/>
    <w:link w:val="a6"/>
    <w:uiPriority w:val="99"/>
    <w:unhideWhenUsed/>
    <w:rsid w:val="00DF00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F0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538095" TargetMode="External"/><Relationship Id="rId21" Type="http://schemas.openxmlformats.org/officeDocument/2006/relationships/hyperlink" Target="https://login.consultant.ru/link/?req=doc&amp;base=RLAW390&amp;n=146867&amp;dst=100005" TargetMode="External"/><Relationship Id="rId42" Type="http://schemas.openxmlformats.org/officeDocument/2006/relationships/hyperlink" Target="https://login.consultant.ru/link/?req=doc&amp;base=RLAW390&amp;n=148119&amp;dst=100006" TargetMode="External"/><Relationship Id="rId47" Type="http://schemas.openxmlformats.org/officeDocument/2006/relationships/hyperlink" Target="https://login.consultant.ru/link/?req=doc&amp;base=LAW&amp;n=538095&amp;dst=103917" TargetMode="External"/><Relationship Id="rId63" Type="http://schemas.openxmlformats.org/officeDocument/2006/relationships/hyperlink" Target="https://login.consultant.ru/link/?req=doc&amp;base=LAW&amp;n=538095&amp;dst=104974" TargetMode="External"/><Relationship Id="rId68" Type="http://schemas.openxmlformats.org/officeDocument/2006/relationships/hyperlink" Target="https://login.consultant.ru/link/?req=doc&amp;base=LAW&amp;n=538095&amp;dst=102945" TargetMode="External"/><Relationship Id="rId84" Type="http://schemas.openxmlformats.org/officeDocument/2006/relationships/hyperlink" Target="https://login.consultant.ru/link/?req=doc&amp;base=LAW&amp;n=538095&amp;dst=105016" TargetMode="External"/><Relationship Id="rId89" Type="http://schemas.openxmlformats.org/officeDocument/2006/relationships/hyperlink" Target="https://login.consultant.ru/link/?req=doc&amp;base=LAW&amp;n=538072" TargetMode="External"/><Relationship Id="rId112" Type="http://schemas.openxmlformats.org/officeDocument/2006/relationships/hyperlink" Target="https://login.consultant.ru/link/?req=doc&amp;base=LAW&amp;n=538072" TargetMode="External"/><Relationship Id="rId16" Type="http://schemas.openxmlformats.org/officeDocument/2006/relationships/hyperlink" Target="https://login.consultant.ru/link/?req=doc&amp;base=RLAW390&amp;n=99198&amp;dst=100005" TargetMode="External"/><Relationship Id="rId107" Type="http://schemas.openxmlformats.org/officeDocument/2006/relationships/hyperlink" Target="https://login.consultant.ru/link/?req=doc&amp;base=LAW&amp;n=536617&amp;dst=217" TargetMode="External"/><Relationship Id="rId11" Type="http://schemas.openxmlformats.org/officeDocument/2006/relationships/hyperlink" Target="https://login.consultant.ru/link/?req=doc&amp;base=RLAW390&amp;n=66928&amp;dst=100005" TargetMode="External"/><Relationship Id="rId32" Type="http://schemas.openxmlformats.org/officeDocument/2006/relationships/hyperlink" Target="https://login.consultant.ru/link/?req=doc&amp;base=RLAW390&amp;n=142962&amp;dst=100008" TargetMode="External"/><Relationship Id="rId37" Type="http://schemas.openxmlformats.org/officeDocument/2006/relationships/hyperlink" Target="https://login.consultant.ru/link/?req=doc&amp;base=RLAW390&amp;n=42372" TargetMode="External"/><Relationship Id="rId53" Type="http://schemas.openxmlformats.org/officeDocument/2006/relationships/hyperlink" Target="https://login.consultant.ru/link/?req=doc&amp;base=LAW&amp;n=538095&amp;dst=105599" TargetMode="External"/><Relationship Id="rId58" Type="http://schemas.openxmlformats.org/officeDocument/2006/relationships/hyperlink" Target="https://login.consultant.ru/link/?req=doc&amp;base=LAW&amp;n=538095&amp;dst=105869" TargetMode="External"/><Relationship Id="rId74" Type="http://schemas.openxmlformats.org/officeDocument/2006/relationships/hyperlink" Target="https://login.consultant.ru/link/?req=doc&amp;base=LAW&amp;n=538095&amp;dst=104746" TargetMode="External"/><Relationship Id="rId79" Type="http://schemas.openxmlformats.org/officeDocument/2006/relationships/hyperlink" Target="https://login.consultant.ru/link/?req=doc&amp;base=LAW&amp;n=538095&amp;dst=104794" TargetMode="External"/><Relationship Id="rId102" Type="http://schemas.openxmlformats.org/officeDocument/2006/relationships/hyperlink" Target="https://login.consultant.ru/link/?req=doc&amp;base=LAW&amp;n=528132&amp;dst=100192" TargetMode="External"/><Relationship Id="rId123" Type="http://schemas.openxmlformats.org/officeDocument/2006/relationships/hyperlink" Target="https://login.consultant.ru/link/?req=doc&amp;base=RLAW390&amp;n=114680&amp;dst=100007" TargetMode="Externa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hyperlink" Target="https://login.consultant.ru/link/?req=doc&amp;base=LAW&amp;n=538073&amp;dst=5769" TargetMode="External"/><Relationship Id="rId95" Type="http://schemas.openxmlformats.org/officeDocument/2006/relationships/hyperlink" Target="https://www.gosuslugi.ru/" TargetMode="External"/><Relationship Id="rId22" Type="http://schemas.openxmlformats.org/officeDocument/2006/relationships/hyperlink" Target="https://login.consultant.ru/link/?req=doc&amp;base=RLAW390&amp;n=148119&amp;dst=100005" TargetMode="External"/><Relationship Id="rId27" Type="http://schemas.openxmlformats.org/officeDocument/2006/relationships/hyperlink" Target="https://login.consultant.ru/link/?req=doc&amp;base=RLAW390&amp;n=65701&amp;dst=100811" TargetMode="External"/><Relationship Id="rId43" Type="http://schemas.openxmlformats.org/officeDocument/2006/relationships/hyperlink" Target="https://login.consultant.ru/link/?req=doc&amp;base=RLAW390&amp;n=132400&amp;dst=101572" TargetMode="External"/><Relationship Id="rId48" Type="http://schemas.openxmlformats.org/officeDocument/2006/relationships/hyperlink" Target="https://login.consultant.ru/link/?req=doc&amp;base=LAW&amp;n=538095&amp;dst=104020" TargetMode="External"/><Relationship Id="rId64" Type="http://schemas.openxmlformats.org/officeDocument/2006/relationships/hyperlink" Target="https://login.consultant.ru/link/?req=doc&amp;base=LAW&amp;n=538095&amp;dst=104493" TargetMode="External"/><Relationship Id="rId69" Type="http://schemas.openxmlformats.org/officeDocument/2006/relationships/hyperlink" Target="https://login.consultant.ru/link/?req=doc&amp;base=LAW&amp;n=538095&amp;dst=104307" TargetMode="External"/><Relationship Id="rId113" Type="http://schemas.openxmlformats.org/officeDocument/2006/relationships/hyperlink" Target="https://login.consultant.ru/link/?req=doc&amp;base=LAW&amp;n=538073&amp;dst=5769" TargetMode="External"/><Relationship Id="rId118" Type="http://schemas.openxmlformats.org/officeDocument/2006/relationships/hyperlink" Target="https://login.consultant.ru/link/?req=doc&amp;base=LAW&amp;n=538095" TargetMode="External"/><Relationship Id="rId80" Type="http://schemas.openxmlformats.org/officeDocument/2006/relationships/hyperlink" Target="https://login.consultant.ru/link/?req=doc&amp;base=LAW&amp;n=538095&amp;dst=104811" TargetMode="External"/><Relationship Id="rId85" Type="http://schemas.openxmlformats.org/officeDocument/2006/relationships/hyperlink" Target="https://login.consultant.ru/link/?req=doc&amp;base=LAW&amp;n=538095&amp;dst=105329" TargetMode="External"/><Relationship Id="rId12" Type="http://schemas.openxmlformats.org/officeDocument/2006/relationships/hyperlink" Target="https://login.consultant.ru/link/?req=doc&amp;base=RLAW390&amp;n=70501&amp;dst=100005" TargetMode="External"/><Relationship Id="rId17" Type="http://schemas.openxmlformats.org/officeDocument/2006/relationships/hyperlink" Target="https://login.consultant.ru/link/?req=doc&amp;base=RLAW390&amp;n=106791&amp;dst=100005" TargetMode="External"/><Relationship Id="rId33" Type="http://schemas.openxmlformats.org/officeDocument/2006/relationships/hyperlink" Target="https://login.consultant.ru/link/?req=doc&amp;base=RLAW390&amp;n=49562&amp;dst=100007" TargetMode="External"/><Relationship Id="rId38" Type="http://schemas.openxmlformats.org/officeDocument/2006/relationships/hyperlink" Target="https://login.consultant.ru/link/?req=doc&amp;base=RLAW390&amp;n=42312" TargetMode="External"/><Relationship Id="rId59" Type="http://schemas.openxmlformats.org/officeDocument/2006/relationships/hyperlink" Target="https://login.consultant.ru/link/?req=doc&amp;base=LAW&amp;n=538095&amp;dst=105380" TargetMode="External"/><Relationship Id="rId103" Type="http://schemas.openxmlformats.org/officeDocument/2006/relationships/hyperlink" Target="https://login.consultant.ru/link/?req=doc&amp;base=LAW&amp;n=536617&amp;dst=101922" TargetMode="External"/><Relationship Id="rId108" Type="http://schemas.openxmlformats.org/officeDocument/2006/relationships/hyperlink" Target="https://login.consultant.ru/link/?req=doc&amp;base=LAW&amp;n=511724&amp;dst=3704" TargetMode="External"/><Relationship Id="rId124" Type="http://schemas.openxmlformats.org/officeDocument/2006/relationships/header" Target="header1.xml"/><Relationship Id="rId129" Type="http://schemas.openxmlformats.org/officeDocument/2006/relationships/theme" Target="theme/theme1.xml"/><Relationship Id="rId54" Type="http://schemas.openxmlformats.org/officeDocument/2006/relationships/hyperlink" Target="https://login.consultant.ru/link/?req=doc&amp;base=LAW&amp;n=538095&amp;dst=105507" TargetMode="External"/><Relationship Id="rId70" Type="http://schemas.openxmlformats.org/officeDocument/2006/relationships/hyperlink" Target="https://login.consultant.ru/link/?req=doc&amp;base=LAW&amp;n=538095&amp;dst=104326" TargetMode="External"/><Relationship Id="rId75" Type="http://schemas.openxmlformats.org/officeDocument/2006/relationships/hyperlink" Target="https://login.consultant.ru/link/?req=doc&amp;base=LAW&amp;n=538095&amp;dst=104754" TargetMode="External"/><Relationship Id="rId91" Type="http://schemas.openxmlformats.org/officeDocument/2006/relationships/hyperlink" Target="https://login.consultant.ru/link/?req=doc&amp;base=LAW&amp;n=538095&amp;dst=104498" TargetMode="External"/><Relationship Id="rId96" Type="http://schemas.openxmlformats.org/officeDocument/2006/relationships/hyperlink" Target="https://login.consultant.ru/link/?req=doc&amp;base=LAW&amp;n=528132&amp;dst=10015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49562&amp;dst=100005" TargetMode="External"/><Relationship Id="rId23" Type="http://schemas.openxmlformats.org/officeDocument/2006/relationships/hyperlink" Target="https://login.consultant.ru/link/?req=doc&amp;base=RLAW390&amp;n=109555&amp;dst=100065" TargetMode="External"/><Relationship Id="rId28" Type="http://schemas.openxmlformats.org/officeDocument/2006/relationships/hyperlink" Target="https://login.consultant.ru/link/?req=doc&amp;base=RLAW390&amp;n=65701&amp;dst=100955" TargetMode="External"/><Relationship Id="rId49" Type="http://schemas.openxmlformats.org/officeDocument/2006/relationships/hyperlink" Target="https://login.consultant.ru/link/?req=doc&amp;base=LAW&amp;n=538095&amp;dst=104109" TargetMode="External"/><Relationship Id="rId114" Type="http://schemas.openxmlformats.org/officeDocument/2006/relationships/hyperlink" Target="https://login.consultant.ru/link/?req=doc&amp;base=LAW&amp;n=538095&amp;dst=104498" TargetMode="External"/><Relationship Id="rId119" Type="http://schemas.openxmlformats.org/officeDocument/2006/relationships/hyperlink" Target="https://login.consultant.ru/link/?req=doc&amp;base=LAW&amp;n=538095" TargetMode="External"/><Relationship Id="rId44" Type="http://schemas.openxmlformats.org/officeDocument/2006/relationships/hyperlink" Target="https://login.consultant.ru/link/?req=doc&amp;base=LAW&amp;n=538095&amp;dst=103019" TargetMode="External"/><Relationship Id="rId60" Type="http://schemas.openxmlformats.org/officeDocument/2006/relationships/hyperlink" Target="https://login.consultant.ru/link/?req=doc&amp;base=LAW&amp;n=538095&amp;dst=105409" TargetMode="External"/><Relationship Id="rId65" Type="http://schemas.openxmlformats.org/officeDocument/2006/relationships/hyperlink" Target="https://login.consultant.ru/link/?req=doc&amp;base=LAW&amp;n=538095&amp;dst=104498" TargetMode="External"/><Relationship Id="rId81" Type="http://schemas.openxmlformats.org/officeDocument/2006/relationships/hyperlink" Target="https://login.consultant.ru/link/?req=doc&amp;base=LAW&amp;n=538095&amp;dst=104925" TargetMode="External"/><Relationship Id="rId86" Type="http://schemas.openxmlformats.org/officeDocument/2006/relationships/hyperlink" Target="https://login.consultant.ru/link/?req=doc&amp;base=RLAW390&amp;n=148119&amp;dst=100007" TargetMode="External"/><Relationship Id="rId13" Type="http://schemas.openxmlformats.org/officeDocument/2006/relationships/hyperlink" Target="https://login.consultant.ru/link/?req=doc&amp;base=RLAW390&amp;n=77416&amp;dst=100005" TargetMode="External"/><Relationship Id="rId18" Type="http://schemas.openxmlformats.org/officeDocument/2006/relationships/hyperlink" Target="https://login.consultant.ru/link/?req=doc&amp;base=RLAW390&amp;n=114680&amp;dst=100005" TargetMode="External"/><Relationship Id="rId39" Type="http://schemas.openxmlformats.org/officeDocument/2006/relationships/hyperlink" Target="https://login.consultant.ru/link/?req=doc&amp;base=RLAW390&amp;n=49562&amp;dst=100008" TargetMode="External"/><Relationship Id="rId109" Type="http://schemas.openxmlformats.org/officeDocument/2006/relationships/hyperlink" Target="https://login.consultant.ru/link/?req=doc&amp;base=LAW&amp;n=511724&amp;dst=3722" TargetMode="External"/><Relationship Id="rId34" Type="http://schemas.openxmlformats.org/officeDocument/2006/relationships/hyperlink" Target="https://login.consultant.ru/link/?req=doc&amp;base=RLAW390&amp;n=60490&amp;dst=100008" TargetMode="External"/><Relationship Id="rId50" Type="http://schemas.openxmlformats.org/officeDocument/2006/relationships/hyperlink" Target="https://login.consultant.ru/link/?req=doc&amp;base=LAW&amp;n=538095&amp;dst=104142" TargetMode="External"/><Relationship Id="rId55" Type="http://schemas.openxmlformats.org/officeDocument/2006/relationships/hyperlink" Target="https://login.consultant.ru/link/?req=doc&amp;base=LAW&amp;n=538095&amp;dst=105510" TargetMode="External"/><Relationship Id="rId76" Type="http://schemas.openxmlformats.org/officeDocument/2006/relationships/hyperlink" Target="https://login.consultant.ru/link/?req=doc&amp;base=LAW&amp;n=538095&amp;dst=104693" TargetMode="External"/><Relationship Id="rId97" Type="http://schemas.openxmlformats.org/officeDocument/2006/relationships/hyperlink" Target="https://login.consultant.ru/link/?req=doc&amp;base=LAW&amp;n=538095&amp;dst=104498" TargetMode="External"/><Relationship Id="rId104" Type="http://schemas.openxmlformats.org/officeDocument/2006/relationships/hyperlink" Target="https://login.consultant.ru/link/?req=doc&amp;base=RLAW390&amp;n=148119&amp;dst=100008" TargetMode="External"/><Relationship Id="rId120" Type="http://schemas.openxmlformats.org/officeDocument/2006/relationships/hyperlink" Target="https://login.consultant.ru/link/?req=doc&amp;base=LAW&amp;n=538095" TargetMode="External"/><Relationship Id="rId125" Type="http://schemas.openxmlformats.org/officeDocument/2006/relationships/footer" Target="footer1.xml"/><Relationship Id="rId7" Type="http://schemas.openxmlformats.org/officeDocument/2006/relationships/hyperlink" Target="https://login.consultant.ru/link/?req=doc&amp;base=RLAW390&amp;n=55673&amp;dst=100005" TargetMode="External"/><Relationship Id="rId71" Type="http://schemas.openxmlformats.org/officeDocument/2006/relationships/hyperlink" Target="https://login.consultant.ru/link/?req=doc&amp;base=LAW&amp;n=538095&amp;dst=105863" TargetMode="External"/><Relationship Id="rId92" Type="http://schemas.openxmlformats.org/officeDocument/2006/relationships/hyperlink" Target="https://login.consultant.ru/link/?req=doc&amp;base=LAW&amp;n=538095&amp;dst=10453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90&amp;n=65701&amp;dst=100960" TargetMode="External"/><Relationship Id="rId24" Type="http://schemas.openxmlformats.org/officeDocument/2006/relationships/hyperlink" Target="https://login.consultant.ru/link/?req=doc&amp;base=LAW&amp;n=511724&amp;dst=103400" TargetMode="External"/><Relationship Id="rId40" Type="http://schemas.openxmlformats.org/officeDocument/2006/relationships/hyperlink" Target="https://login.consultant.ru/link/?req=doc&amp;base=RLAW390&amp;n=49562&amp;dst=100009" TargetMode="External"/><Relationship Id="rId45" Type="http://schemas.openxmlformats.org/officeDocument/2006/relationships/hyperlink" Target="https://login.consultant.ru/link/?req=doc&amp;base=LAW&amp;n=538095&amp;dst=103104" TargetMode="External"/><Relationship Id="rId66" Type="http://schemas.openxmlformats.org/officeDocument/2006/relationships/hyperlink" Target="https://login.consultant.ru/link/?req=doc&amp;base=LAW&amp;n=538095&amp;dst=104526" TargetMode="External"/><Relationship Id="rId87" Type="http://schemas.openxmlformats.org/officeDocument/2006/relationships/hyperlink" Target="https://login.consultant.ru/link/?req=doc&amp;base=LAW&amp;n=537945&amp;dst=100019" TargetMode="External"/><Relationship Id="rId110" Type="http://schemas.openxmlformats.org/officeDocument/2006/relationships/hyperlink" Target="https://login.consultant.ru/link/?req=doc&amp;base=LAW&amp;n=511724" TargetMode="External"/><Relationship Id="rId115" Type="http://schemas.openxmlformats.org/officeDocument/2006/relationships/hyperlink" Target="https://login.consultant.ru/link/?req=doc&amp;base=LAW&amp;n=538095&amp;dst=104531" TargetMode="External"/><Relationship Id="rId61" Type="http://schemas.openxmlformats.org/officeDocument/2006/relationships/hyperlink" Target="https://login.consultant.ru/link/?req=doc&amp;base=LAW&amp;n=538095&amp;dst=105428" TargetMode="External"/><Relationship Id="rId82" Type="http://schemas.openxmlformats.org/officeDocument/2006/relationships/hyperlink" Target="https://login.consultant.ru/link/?req=doc&amp;base=LAW&amp;n=538095&amp;dst=104948" TargetMode="External"/><Relationship Id="rId19" Type="http://schemas.openxmlformats.org/officeDocument/2006/relationships/hyperlink" Target="https://login.consultant.ru/link/?req=doc&amp;base=RLAW390&amp;n=126184&amp;dst=100005" TargetMode="External"/><Relationship Id="rId14" Type="http://schemas.openxmlformats.org/officeDocument/2006/relationships/hyperlink" Target="https://login.consultant.ru/link/?req=doc&amp;base=RLAW390&amp;n=86287&amp;dst=100005" TargetMode="External"/><Relationship Id="rId30" Type="http://schemas.openxmlformats.org/officeDocument/2006/relationships/hyperlink" Target="https://login.consultant.ru/link/?req=doc&amp;base=RLAW390&amp;n=60490&amp;dst=100006" TargetMode="External"/><Relationship Id="rId35" Type="http://schemas.openxmlformats.org/officeDocument/2006/relationships/hyperlink" Target="https://login.consultant.ru/link/?req=doc&amp;base=RLAW390&amp;n=51824&amp;dst=100879" TargetMode="External"/><Relationship Id="rId56" Type="http://schemas.openxmlformats.org/officeDocument/2006/relationships/hyperlink" Target="https://login.consultant.ru/link/?req=doc&amp;base=LAW&amp;n=538095&amp;dst=105520" TargetMode="External"/><Relationship Id="rId77" Type="http://schemas.openxmlformats.org/officeDocument/2006/relationships/hyperlink" Target="https://login.consultant.ru/link/?req=doc&amp;base=LAW&amp;n=538095&amp;dst=105676" TargetMode="External"/><Relationship Id="rId100" Type="http://schemas.openxmlformats.org/officeDocument/2006/relationships/hyperlink" Target="https://login.consultant.ru/link/?req=doc&amp;base=LAW&amp;n=538095&amp;dst=104531" TargetMode="External"/><Relationship Id="rId105" Type="http://schemas.openxmlformats.org/officeDocument/2006/relationships/hyperlink" Target="https://login.consultant.ru/link/?req=doc&amp;base=LAW&amp;n=536617&amp;dst=217" TargetMode="External"/><Relationship Id="rId126" Type="http://schemas.openxmlformats.org/officeDocument/2006/relationships/header" Target="header2.xml"/><Relationship Id="rId8" Type="http://schemas.openxmlformats.org/officeDocument/2006/relationships/hyperlink" Target="https://login.consultant.ru/link/?req=doc&amp;base=RLAW390&amp;n=58700&amp;dst=100005" TargetMode="External"/><Relationship Id="rId51" Type="http://schemas.openxmlformats.org/officeDocument/2006/relationships/hyperlink" Target="https://login.consultant.ru/link/?req=doc&amp;base=LAW&amp;n=538095&amp;dst=104265" TargetMode="External"/><Relationship Id="rId72" Type="http://schemas.openxmlformats.org/officeDocument/2006/relationships/hyperlink" Target="https://login.consultant.ru/link/?req=doc&amp;base=LAW&amp;n=538095&amp;dst=105873" TargetMode="External"/><Relationship Id="rId93" Type="http://schemas.openxmlformats.org/officeDocument/2006/relationships/hyperlink" Target="https://login.consultant.ru/link/?req=doc&amp;base=LAW&amp;n=511724&amp;dst=8196" TargetMode="External"/><Relationship Id="rId98" Type="http://schemas.openxmlformats.org/officeDocument/2006/relationships/hyperlink" Target="https://login.consultant.ru/link/?req=doc&amp;base=LAW&amp;n=538095&amp;dst=104531" TargetMode="External"/><Relationship Id="rId121" Type="http://schemas.openxmlformats.org/officeDocument/2006/relationships/hyperlink" Target="https://login.consultant.ru/link/?req=doc&amp;base=LAW&amp;n=538095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LAW&amp;n=537945&amp;dst=100111" TargetMode="External"/><Relationship Id="rId46" Type="http://schemas.openxmlformats.org/officeDocument/2006/relationships/hyperlink" Target="https://login.consultant.ru/link/?req=doc&amp;base=LAW&amp;n=538095&amp;dst=103565" TargetMode="External"/><Relationship Id="rId67" Type="http://schemas.openxmlformats.org/officeDocument/2006/relationships/hyperlink" Target="https://login.consultant.ru/link/?req=doc&amp;base=LAW&amp;n=538095&amp;dst=104531" TargetMode="External"/><Relationship Id="rId116" Type="http://schemas.openxmlformats.org/officeDocument/2006/relationships/hyperlink" Target="https://login.consultant.ru/link/?req=doc&amp;base=LAW&amp;n=538095" TargetMode="External"/><Relationship Id="rId20" Type="http://schemas.openxmlformats.org/officeDocument/2006/relationships/hyperlink" Target="https://login.consultant.ru/link/?req=doc&amp;base=RLAW390&amp;n=142962&amp;dst=100005" TargetMode="External"/><Relationship Id="rId41" Type="http://schemas.openxmlformats.org/officeDocument/2006/relationships/hyperlink" Target="https://login.consultant.ru/link/?req=doc&amp;base=RLAW390&amp;n=146867&amp;dst=100006" TargetMode="External"/><Relationship Id="rId62" Type="http://schemas.openxmlformats.org/officeDocument/2006/relationships/hyperlink" Target="https://login.consultant.ru/link/?req=doc&amp;base=LAW&amp;n=538095&amp;dst=104828" TargetMode="External"/><Relationship Id="rId83" Type="http://schemas.openxmlformats.org/officeDocument/2006/relationships/hyperlink" Target="https://login.consultant.ru/link/?req=doc&amp;base=LAW&amp;n=538095&amp;dst=104965" TargetMode="External"/><Relationship Id="rId88" Type="http://schemas.openxmlformats.org/officeDocument/2006/relationships/hyperlink" Target="https://login.consultant.ru/link/?req=doc&amp;base=LAW&amp;n=121087&amp;dst=100142" TargetMode="External"/><Relationship Id="rId111" Type="http://schemas.openxmlformats.org/officeDocument/2006/relationships/hyperlink" Target="https://login.consultant.ru/link/?req=doc&amp;base=LAW&amp;n=121087&amp;dst=100142" TargetMode="External"/><Relationship Id="rId15" Type="http://schemas.openxmlformats.org/officeDocument/2006/relationships/hyperlink" Target="https://login.consultant.ru/link/?req=doc&amp;base=RLAW390&amp;n=92093&amp;dst=100005" TargetMode="External"/><Relationship Id="rId36" Type="http://schemas.openxmlformats.org/officeDocument/2006/relationships/hyperlink" Target="https://login.consultant.ru/link/?req=doc&amp;base=RLAW390&amp;n=58700&amp;dst=100006" TargetMode="External"/><Relationship Id="rId57" Type="http://schemas.openxmlformats.org/officeDocument/2006/relationships/hyperlink" Target="https://login.consultant.ru/link/?req=doc&amp;base=LAW&amp;n=538095&amp;dst=105871" TargetMode="External"/><Relationship Id="rId106" Type="http://schemas.openxmlformats.org/officeDocument/2006/relationships/hyperlink" Target="https://login.consultant.ru/link/?req=doc&amp;base=LAW&amp;n=511356&amp;dst=73" TargetMode="External"/><Relationship Id="rId127" Type="http://schemas.openxmlformats.org/officeDocument/2006/relationships/footer" Target="footer2.xml"/><Relationship Id="rId10" Type="http://schemas.openxmlformats.org/officeDocument/2006/relationships/hyperlink" Target="https://login.consultant.ru/link/?req=doc&amp;base=RLAW390&amp;n=60490&amp;dst=100005" TargetMode="External"/><Relationship Id="rId31" Type="http://schemas.openxmlformats.org/officeDocument/2006/relationships/hyperlink" Target="https://login.consultant.ru/link/?req=doc&amp;base=RLAW390&amp;n=142962&amp;dst=100006" TargetMode="External"/><Relationship Id="rId52" Type="http://schemas.openxmlformats.org/officeDocument/2006/relationships/hyperlink" Target="https://login.consultant.ru/link/?req=doc&amp;base=LAW&amp;n=538095&amp;dst=105160" TargetMode="External"/><Relationship Id="rId73" Type="http://schemas.openxmlformats.org/officeDocument/2006/relationships/hyperlink" Target="https://login.consultant.ru/link/?req=doc&amp;base=LAW&amp;n=538095&amp;dst=104728" TargetMode="External"/><Relationship Id="rId78" Type="http://schemas.openxmlformats.org/officeDocument/2006/relationships/hyperlink" Target="https://login.consultant.ru/link/?req=doc&amp;base=LAW&amp;n=538095&amp;dst=105208" TargetMode="External"/><Relationship Id="rId94" Type="http://schemas.openxmlformats.org/officeDocument/2006/relationships/hyperlink" Target="https://promote.budget.gov.ru/" TargetMode="External"/><Relationship Id="rId99" Type="http://schemas.openxmlformats.org/officeDocument/2006/relationships/hyperlink" Target="https://login.consultant.ru/link/?req=doc&amp;base=LAW&amp;n=538095&amp;dst=104498" TargetMode="External"/><Relationship Id="rId101" Type="http://schemas.openxmlformats.org/officeDocument/2006/relationships/hyperlink" Target="https://login.consultant.ru/link/?req=doc&amp;base=LAW&amp;n=538073&amp;dst=5769" TargetMode="External"/><Relationship Id="rId122" Type="http://schemas.openxmlformats.org/officeDocument/2006/relationships/hyperlink" Target="https://login.consultant.ru/link/?req=doc&amp;base=LAW&amp;n=53809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390&amp;n=59078&amp;dst=100005" TargetMode="External"/><Relationship Id="rId26" Type="http://schemas.openxmlformats.org/officeDocument/2006/relationships/hyperlink" Target="https://login.consultant.ru/link/?req=doc&amp;base=LAW&amp;n=537945&amp;dst=10016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18541</Words>
  <Characters>105685</Characters>
  <Application>Microsoft Office Word</Application>
  <DocSecurity>0</DocSecurity>
  <Lines>880</Lines>
  <Paragraphs>247</Paragraphs>
  <ScaleCrop>false</ScaleCrop>
  <Company>КонсультантПлюс Версия 4026.00.02</Company>
  <LinksUpToDate>false</LinksUpToDate>
  <CharactersWithSpaces>123979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Оренбурга от 16.01.2013 N 21-п
(ред. от 20.04.2026)
"О предоставлении субсидий субъектам малого и среднего предпринимательства"
(вместе с "Порядком предоставления субсидий за счет средств бюджета города Оренбурга на поддержку малого и среднего предпринимательства")</dc:title>
  <cp:lastModifiedBy>Семёнова Оксана Анатольевна</cp:lastModifiedBy>
  <cp:revision>2</cp:revision>
  <dcterms:created xsi:type="dcterms:W3CDTF">2026-07-15T10:12:00Z</dcterms:created>
  <dcterms:modified xsi:type="dcterms:W3CDTF">2026-07-15T10:14:00Z</dcterms:modified>
</cp:coreProperties>
</file>